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center" w:tblpY="252"/>
        <w:tblW w:w="1053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565"/>
        <w:gridCol w:w="3930"/>
        <w:gridCol w:w="3040"/>
      </w:tblGrid>
      <w:tr w:rsidR="00D5234F" w:rsidRPr="009709D5" w:rsidTr="006E6156">
        <w:trPr>
          <w:trHeight w:val="269"/>
          <w:tblCellSpacing w:w="15" w:type="dxa"/>
        </w:trPr>
        <w:tc>
          <w:tcPr>
            <w:tcW w:w="10475" w:type="dxa"/>
            <w:gridSpan w:val="3"/>
            <w:shd w:val="clear" w:color="auto" w:fill="053968"/>
            <w:vAlign w:val="center"/>
          </w:tcPr>
          <w:p w:rsidR="00D5234F" w:rsidRPr="009709D5" w:rsidRDefault="00D5234F" w:rsidP="00624DC6">
            <w:pPr>
              <w:widowControl/>
              <w:adjustRightInd/>
              <w:spacing w:line="240" w:lineRule="auto"/>
              <w:textAlignment w:val="auto"/>
              <w:rPr>
                <w:rFonts w:ascii="Arial" w:hAnsi="Arial" w:cs="Arial"/>
                <w:b/>
                <w:bCs/>
                <w:color w:val="FFFFFF"/>
              </w:rPr>
            </w:pPr>
            <w:r w:rsidRPr="009709D5">
              <w:rPr>
                <w:rFonts w:ascii="Arial" w:hAnsi="Arial" w:cs="Arial"/>
                <w:b/>
                <w:bCs/>
              </w:rPr>
              <w:t>INFORME PORMENORIZADO DEL ESTADO DEL SISTEMA DE CONTROL INTERNO -  LEY 1474 DE 2011</w:t>
            </w:r>
          </w:p>
        </w:tc>
      </w:tr>
      <w:tr w:rsidR="00D5234F" w:rsidRPr="009709D5" w:rsidTr="006E6156">
        <w:trPr>
          <w:trHeight w:val="465"/>
          <w:tblCellSpacing w:w="15" w:type="dxa"/>
        </w:trPr>
        <w:tc>
          <w:tcPr>
            <w:tcW w:w="3520" w:type="dxa"/>
            <w:vMerge w:val="restart"/>
            <w:shd w:val="clear" w:color="auto" w:fill="67829D"/>
            <w:vAlign w:val="center"/>
          </w:tcPr>
          <w:p w:rsidR="00D5234F" w:rsidRPr="009709D5" w:rsidRDefault="00D5234F" w:rsidP="00624DC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709D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Jefe de Control Interno, </w:t>
            </w:r>
            <w:r w:rsidRPr="009709D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br/>
              <w:t>o quien haga sus veces:</w:t>
            </w:r>
          </w:p>
        </w:tc>
        <w:tc>
          <w:tcPr>
            <w:tcW w:w="3900" w:type="dxa"/>
            <w:vMerge w:val="restart"/>
            <w:shd w:val="clear" w:color="auto" w:fill="67829D"/>
            <w:vAlign w:val="center"/>
          </w:tcPr>
          <w:p w:rsidR="00D5234F" w:rsidRPr="009709D5" w:rsidRDefault="00D5234F" w:rsidP="00624DC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709D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MARÍA DEL SOCORRO VALDERRAMA CAMPO</w:t>
            </w:r>
          </w:p>
        </w:tc>
        <w:tc>
          <w:tcPr>
            <w:tcW w:w="2995" w:type="dxa"/>
            <w:shd w:val="clear" w:color="auto" w:fill="67829D"/>
            <w:vAlign w:val="center"/>
          </w:tcPr>
          <w:p w:rsidR="00D5234F" w:rsidRPr="009709D5" w:rsidRDefault="006E476D" w:rsidP="00A41ABA">
            <w:pPr>
              <w:widowControl/>
              <w:adjustRightInd/>
              <w:spacing w:line="240" w:lineRule="auto"/>
              <w:ind w:right="149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709D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Período evaluado: </w:t>
            </w:r>
            <w:r w:rsidR="00A41ABA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Marzo a junio</w:t>
            </w:r>
            <w:r w:rsidR="00E5008E" w:rsidRPr="009709D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="00A41ABA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de </w:t>
            </w:r>
            <w:r w:rsidR="00D5234F" w:rsidRPr="009709D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201</w:t>
            </w:r>
            <w:r w:rsidR="00145A7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7</w:t>
            </w:r>
          </w:p>
        </w:tc>
      </w:tr>
      <w:tr w:rsidR="00D5234F" w:rsidRPr="009709D5" w:rsidTr="006E6156">
        <w:trPr>
          <w:trHeight w:val="386"/>
          <w:tblCellSpacing w:w="15" w:type="dxa"/>
        </w:trPr>
        <w:tc>
          <w:tcPr>
            <w:tcW w:w="3520" w:type="dxa"/>
            <w:vMerge/>
            <w:shd w:val="clear" w:color="auto" w:fill="67829D"/>
            <w:vAlign w:val="center"/>
          </w:tcPr>
          <w:p w:rsidR="00D5234F" w:rsidRPr="009709D5" w:rsidRDefault="00D5234F" w:rsidP="00624DC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3900" w:type="dxa"/>
            <w:vMerge/>
            <w:shd w:val="clear" w:color="auto" w:fill="67829D"/>
            <w:vAlign w:val="center"/>
          </w:tcPr>
          <w:p w:rsidR="00D5234F" w:rsidRPr="009709D5" w:rsidRDefault="00D5234F" w:rsidP="00624DC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995" w:type="dxa"/>
            <w:shd w:val="clear" w:color="auto" w:fill="67829D"/>
            <w:vAlign w:val="center"/>
          </w:tcPr>
          <w:p w:rsidR="00D5234F" w:rsidRPr="009709D5" w:rsidRDefault="006E476D" w:rsidP="00A41ABA">
            <w:pPr>
              <w:widowControl/>
              <w:adjustRightInd/>
              <w:spacing w:line="240" w:lineRule="auto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709D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Fecha de elaboración: 10</w:t>
            </w:r>
            <w:r w:rsidR="00A41ABA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de</w:t>
            </w:r>
            <w:r w:rsidR="00D5234F" w:rsidRPr="009709D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="00145A7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="00A41ABA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julio</w:t>
            </w:r>
            <w:r w:rsidR="00D5234F" w:rsidRPr="009709D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201</w:t>
            </w:r>
            <w:r w:rsidR="00145A7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7</w:t>
            </w:r>
          </w:p>
        </w:tc>
      </w:tr>
    </w:tbl>
    <w:p w:rsidR="00D5234F" w:rsidRPr="009709D5" w:rsidRDefault="00D5234F" w:rsidP="00624DC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</w:rPr>
      </w:pPr>
    </w:p>
    <w:tbl>
      <w:tblPr>
        <w:tblW w:w="10561" w:type="dxa"/>
        <w:tblCellSpacing w:w="15" w:type="dxa"/>
        <w:tblInd w:w="-1089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561"/>
      </w:tblGrid>
      <w:tr w:rsidR="00D5234F" w:rsidRPr="009709D5" w:rsidTr="00D5234F">
        <w:trPr>
          <w:trHeight w:val="476"/>
          <w:tblCellSpacing w:w="15" w:type="dxa"/>
        </w:trPr>
        <w:tc>
          <w:tcPr>
            <w:tcW w:w="10501" w:type="dxa"/>
            <w:shd w:val="clear" w:color="auto" w:fill="053968"/>
            <w:vAlign w:val="center"/>
          </w:tcPr>
          <w:p w:rsidR="00D5234F" w:rsidRPr="009709D5" w:rsidRDefault="00D5234F" w:rsidP="00624DC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</w:tr>
    </w:tbl>
    <w:p w:rsidR="0068395E" w:rsidRPr="009709D5" w:rsidRDefault="0068395E" w:rsidP="00624DC6">
      <w:pPr>
        <w:spacing w:line="240" w:lineRule="auto"/>
        <w:rPr>
          <w:rFonts w:ascii="Arial" w:hAnsi="Arial" w:cs="Arial"/>
        </w:rPr>
      </w:pPr>
    </w:p>
    <w:p w:rsidR="00886E1A" w:rsidRDefault="00886E1A" w:rsidP="00624DC6">
      <w:pPr>
        <w:spacing w:line="240" w:lineRule="auto"/>
        <w:ind w:left="-567"/>
        <w:rPr>
          <w:rFonts w:ascii="Arial" w:hAnsi="Arial" w:cs="Arial"/>
          <w:b/>
          <w:sz w:val="24"/>
          <w:szCs w:val="24"/>
        </w:rPr>
      </w:pPr>
    </w:p>
    <w:p w:rsidR="00624DC6" w:rsidRPr="002A3A2A" w:rsidRDefault="002A3A2A" w:rsidP="00624DC6">
      <w:pPr>
        <w:spacing w:line="240" w:lineRule="auto"/>
        <w:ind w:left="-567"/>
        <w:rPr>
          <w:rFonts w:ascii="Arial" w:hAnsi="Arial" w:cs="Arial"/>
          <w:b/>
          <w:sz w:val="24"/>
          <w:szCs w:val="24"/>
        </w:rPr>
      </w:pPr>
      <w:r w:rsidRPr="002A3A2A">
        <w:rPr>
          <w:rFonts w:ascii="Arial" w:hAnsi="Arial" w:cs="Arial"/>
          <w:b/>
          <w:sz w:val="24"/>
          <w:szCs w:val="24"/>
        </w:rPr>
        <w:t>1. ALCANCE</w:t>
      </w:r>
    </w:p>
    <w:p w:rsidR="008873FC" w:rsidRDefault="008873FC" w:rsidP="008823FC">
      <w:pPr>
        <w:spacing w:line="240" w:lineRule="auto"/>
        <w:ind w:left="-567"/>
        <w:rPr>
          <w:rFonts w:ascii="Arial" w:hAnsi="Arial" w:cs="Arial"/>
          <w:sz w:val="24"/>
          <w:szCs w:val="24"/>
        </w:rPr>
      </w:pPr>
    </w:p>
    <w:p w:rsidR="008873FC" w:rsidRDefault="008873FC" w:rsidP="008823FC">
      <w:pPr>
        <w:spacing w:line="240" w:lineRule="auto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informe compila los resultados de las actividades de seguimiento y control, desarrolladas por la oficina de control interno, durante el periodo </w:t>
      </w:r>
      <w:r w:rsidR="009E0BC1">
        <w:rPr>
          <w:rFonts w:ascii="Arial" w:hAnsi="Arial" w:cs="Arial"/>
          <w:sz w:val="24"/>
          <w:szCs w:val="24"/>
        </w:rPr>
        <w:t xml:space="preserve">marzo a junio de </w:t>
      </w:r>
      <w:r>
        <w:rPr>
          <w:rFonts w:ascii="Arial" w:hAnsi="Arial" w:cs="Arial"/>
          <w:sz w:val="24"/>
          <w:szCs w:val="24"/>
        </w:rPr>
        <w:t xml:space="preserve"> 201</w:t>
      </w:r>
      <w:r w:rsidR="009E0BC1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. Teniendo en cuenta que la oficina no cuenta con un equipo multidisciplinario como lo ordena el artículo 11 de la ley 87 de 1993, el proceso auditor se desarrolla a través de actividades de seguimiento y evaluación a los procesos, midiendo el cumplimiento de los objetivos y metas institucionales establecidas en el plan estratégico y en el plan </w:t>
      </w:r>
      <w:r w:rsidR="009E0BC1">
        <w:rPr>
          <w:rFonts w:ascii="Arial" w:hAnsi="Arial" w:cs="Arial"/>
          <w:sz w:val="24"/>
          <w:szCs w:val="24"/>
        </w:rPr>
        <w:t>de acción para la vigencia. 2017</w:t>
      </w:r>
      <w:r>
        <w:rPr>
          <w:rFonts w:ascii="Arial" w:hAnsi="Arial" w:cs="Arial"/>
          <w:sz w:val="24"/>
          <w:szCs w:val="24"/>
        </w:rPr>
        <w:t>.</w:t>
      </w:r>
    </w:p>
    <w:p w:rsidR="008873FC" w:rsidRDefault="008873FC" w:rsidP="008823FC">
      <w:pPr>
        <w:spacing w:line="240" w:lineRule="auto"/>
        <w:ind w:left="-567"/>
        <w:rPr>
          <w:rFonts w:ascii="Arial" w:hAnsi="Arial" w:cs="Arial"/>
          <w:sz w:val="24"/>
          <w:szCs w:val="24"/>
        </w:rPr>
      </w:pPr>
    </w:p>
    <w:p w:rsidR="00886E1A" w:rsidRDefault="00886E1A" w:rsidP="008823FC">
      <w:pPr>
        <w:spacing w:line="240" w:lineRule="auto"/>
        <w:ind w:left="-567"/>
        <w:rPr>
          <w:rFonts w:ascii="Arial" w:hAnsi="Arial" w:cs="Arial"/>
          <w:b/>
          <w:sz w:val="24"/>
          <w:szCs w:val="24"/>
        </w:rPr>
      </w:pPr>
    </w:p>
    <w:p w:rsidR="008873FC" w:rsidRPr="002A3A2A" w:rsidRDefault="008873FC" w:rsidP="008823FC">
      <w:pPr>
        <w:spacing w:line="240" w:lineRule="auto"/>
        <w:ind w:left="-567"/>
        <w:rPr>
          <w:rFonts w:ascii="Arial" w:hAnsi="Arial" w:cs="Arial"/>
          <w:b/>
          <w:sz w:val="24"/>
          <w:szCs w:val="24"/>
        </w:rPr>
      </w:pPr>
      <w:r w:rsidRPr="002A3A2A">
        <w:rPr>
          <w:rFonts w:ascii="Arial" w:hAnsi="Arial" w:cs="Arial"/>
          <w:b/>
          <w:sz w:val="24"/>
          <w:szCs w:val="24"/>
        </w:rPr>
        <w:t xml:space="preserve">2. BASE LEGAL </w:t>
      </w:r>
    </w:p>
    <w:p w:rsidR="008873FC" w:rsidRDefault="008873FC" w:rsidP="008823FC">
      <w:pPr>
        <w:spacing w:line="240" w:lineRule="auto"/>
        <w:ind w:left="-567"/>
        <w:rPr>
          <w:rFonts w:ascii="Arial" w:hAnsi="Arial" w:cs="Arial"/>
          <w:sz w:val="24"/>
          <w:szCs w:val="24"/>
        </w:rPr>
      </w:pPr>
    </w:p>
    <w:p w:rsidR="006E0D43" w:rsidRDefault="00383E34" w:rsidP="008823FC">
      <w:pPr>
        <w:spacing w:line="240" w:lineRule="auto"/>
        <w:ind w:left="-567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>En cumplimiento con lo dispuesto en el artículo 9º de la Ley 1474 de 2011, se presenta el inform</w:t>
      </w:r>
      <w:r w:rsidR="00FE2D46" w:rsidRPr="009709D5">
        <w:rPr>
          <w:rFonts w:ascii="Arial" w:hAnsi="Arial" w:cs="Arial"/>
          <w:sz w:val="24"/>
          <w:szCs w:val="24"/>
        </w:rPr>
        <w:t>e pormenorizado del Estado del S</w:t>
      </w:r>
      <w:r w:rsidRPr="009709D5">
        <w:rPr>
          <w:rFonts w:ascii="Arial" w:hAnsi="Arial" w:cs="Arial"/>
          <w:sz w:val="24"/>
          <w:szCs w:val="24"/>
        </w:rPr>
        <w:t>istema de Co</w:t>
      </w:r>
      <w:r w:rsidR="00FE2D46" w:rsidRPr="009709D5">
        <w:rPr>
          <w:rFonts w:ascii="Arial" w:hAnsi="Arial" w:cs="Arial"/>
          <w:sz w:val="24"/>
          <w:szCs w:val="24"/>
        </w:rPr>
        <w:t>ntrol Interno del Instituto de E</w:t>
      </w:r>
      <w:r w:rsidRPr="009709D5">
        <w:rPr>
          <w:rFonts w:ascii="Arial" w:hAnsi="Arial" w:cs="Arial"/>
          <w:sz w:val="24"/>
          <w:szCs w:val="24"/>
        </w:rPr>
        <w:t>ducación Técnica Profesional de Roldanillo, Valle – INTEP.</w:t>
      </w:r>
      <w:r w:rsidR="008823FC">
        <w:rPr>
          <w:rFonts w:ascii="Arial" w:hAnsi="Arial" w:cs="Arial"/>
          <w:sz w:val="24"/>
          <w:szCs w:val="24"/>
        </w:rPr>
        <w:t xml:space="preserve"> </w:t>
      </w:r>
      <w:r w:rsidR="006E0D43" w:rsidRPr="009709D5">
        <w:rPr>
          <w:rFonts w:ascii="Arial" w:hAnsi="Arial" w:cs="Arial"/>
          <w:sz w:val="24"/>
          <w:szCs w:val="24"/>
        </w:rPr>
        <w:t>En este sentido, el presente documento describe las fortalezas y debilidades del Modelo Estándar de Control Interno, MECI – 2014 y se relacionan las acciones adelantadas por el Instituto para adoptar su actualización conforme a lo establecido en el Decreto 943 del 21 de mayo de 2014.</w:t>
      </w:r>
    </w:p>
    <w:p w:rsidR="002A3A2A" w:rsidRDefault="002A3A2A" w:rsidP="008823FC">
      <w:pPr>
        <w:spacing w:line="240" w:lineRule="auto"/>
        <w:ind w:left="-567"/>
        <w:rPr>
          <w:rFonts w:ascii="Arial" w:hAnsi="Arial" w:cs="Arial"/>
          <w:sz w:val="24"/>
          <w:szCs w:val="24"/>
        </w:rPr>
      </w:pPr>
    </w:p>
    <w:p w:rsidR="002A3A2A" w:rsidRDefault="002A3A2A" w:rsidP="008823FC">
      <w:pPr>
        <w:spacing w:line="240" w:lineRule="auto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Otras normas:</w:t>
      </w:r>
    </w:p>
    <w:p w:rsidR="002A3A2A" w:rsidRDefault="002A3A2A" w:rsidP="008823FC">
      <w:pPr>
        <w:spacing w:line="240" w:lineRule="auto"/>
        <w:ind w:left="-567"/>
        <w:rPr>
          <w:rFonts w:ascii="Arial" w:hAnsi="Arial" w:cs="Arial"/>
          <w:sz w:val="24"/>
          <w:szCs w:val="24"/>
        </w:rPr>
      </w:pPr>
    </w:p>
    <w:p w:rsidR="002A3A2A" w:rsidRDefault="002A3A2A" w:rsidP="008823FC">
      <w:pPr>
        <w:spacing w:line="240" w:lineRule="auto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Ley 87 de 1993</w:t>
      </w:r>
    </w:p>
    <w:p w:rsidR="002A3A2A" w:rsidRDefault="002A3A2A" w:rsidP="008823FC">
      <w:pPr>
        <w:spacing w:line="240" w:lineRule="auto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Ley 909 de 2004</w:t>
      </w:r>
    </w:p>
    <w:p w:rsidR="002A3A2A" w:rsidRDefault="002A3A2A" w:rsidP="008823FC">
      <w:pPr>
        <w:spacing w:line="240" w:lineRule="auto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Decreto ley 19 de 2012</w:t>
      </w:r>
    </w:p>
    <w:p w:rsidR="002A3A2A" w:rsidRDefault="002A3A2A" w:rsidP="008823FC">
      <w:pPr>
        <w:spacing w:line="240" w:lineRule="auto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Decreto 2482 de 2012</w:t>
      </w:r>
    </w:p>
    <w:p w:rsidR="003A3EC5" w:rsidRDefault="002A3A2A" w:rsidP="00EC7EAF">
      <w:pPr>
        <w:spacing w:line="240" w:lineRule="auto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Decreto 943 de 2014</w:t>
      </w:r>
    </w:p>
    <w:p w:rsidR="00494359" w:rsidRDefault="00494359" w:rsidP="00EC7EAF">
      <w:pPr>
        <w:spacing w:line="240" w:lineRule="auto"/>
        <w:ind w:left="-567"/>
        <w:rPr>
          <w:rFonts w:ascii="Arial" w:hAnsi="Arial" w:cs="Arial"/>
          <w:sz w:val="24"/>
          <w:szCs w:val="24"/>
        </w:rPr>
      </w:pPr>
    </w:p>
    <w:p w:rsidR="002A3A2A" w:rsidRPr="00814E53" w:rsidRDefault="002A3A2A" w:rsidP="002A3A2A">
      <w:pPr>
        <w:spacing w:line="240" w:lineRule="auto"/>
        <w:ind w:left="-567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16"/>
          <w:szCs w:val="16"/>
        </w:rPr>
        <w:lastRenderedPageBreak/>
        <w:t xml:space="preserve">  INFORME PORMENORIZADO SOBRE EL SISTEMA DE CONTROL INTERNO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    </w:t>
      </w:r>
      <w:r w:rsidRPr="00814E53">
        <w:rPr>
          <w:rFonts w:ascii="Arial" w:hAnsi="Arial" w:cs="Arial"/>
          <w:sz w:val="24"/>
          <w:szCs w:val="24"/>
        </w:rPr>
        <w:t xml:space="preserve"> 2</w:t>
      </w:r>
    </w:p>
    <w:p w:rsidR="002A3A2A" w:rsidRDefault="002A3A2A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2A3A2A" w:rsidRDefault="002A3A2A" w:rsidP="00624DC6">
      <w:pPr>
        <w:spacing w:line="240" w:lineRule="auto"/>
        <w:ind w:left="-567"/>
        <w:rPr>
          <w:rFonts w:ascii="Arial" w:hAnsi="Arial" w:cs="Arial"/>
          <w:b/>
          <w:sz w:val="24"/>
          <w:szCs w:val="24"/>
        </w:rPr>
      </w:pPr>
    </w:p>
    <w:p w:rsidR="008823FC" w:rsidRPr="002A3A2A" w:rsidRDefault="002A3A2A" w:rsidP="00624DC6">
      <w:pPr>
        <w:spacing w:line="240" w:lineRule="auto"/>
        <w:ind w:left="-567"/>
        <w:rPr>
          <w:rFonts w:ascii="Arial" w:hAnsi="Arial" w:cs="Arial"/>
          <w:b/>
          <w:sz w:val="24"/>
          <w:szCs w:val="24"/>
        </w:rPr>
      </w:pPr>
      <w:r w:rsidRPr="002A3A2A">
        <w:rPr>
          <w:rFonts w:ascii="Arial" w:hAnsi="Arial" w:cs="Arial"/>
          <w:b/>
          <w:sz w:val="24"/>
          <w:szCs w:val="24"/>
        </w:rPr>
        <w:t>3. DESARROLLO DEL INFORME</w:t>
      </w:r>
    </w:p>
    <w:p w:rsidR="002A3A2A" w:rsidRPr="009709D5" w:rsidRDefault="002A3A2A" w:rsidP="00624DC6">
      <w:pPr>
        <w:spacing w:line="240" w:lineRule="auto"/>
        <w:ind w:left="-567"/>
        <w:rPr>
          <w:rFonts w:ascii="Arial" w:hAnsi="Arial" w:cs="Arial"/>
          <w:sz w:val="24"/>
          <w:szCs w:val="24"/>
        </w:rPr>
      </w:pPr>
    </w:p>
    <w:p w:rsidR="003A3EC5" w:rsidRPr="009709D5" w:rsidRDefault="00735FE6" w:rsidP="00DB7DC1">
      <w:pPr>
        <w:spacing w:line="240" w:lineRule="auto"/>
        <w:ind w:left="426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3672590" cy="3179135"/>
            <wp:effectExtent l="19050" t="0" r="4060" b="0"/>
            <wp:docPr id="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828" cy="319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3FC" w:rsidRDefault="008823FC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FF21D5" w:rsidRDefault="00FF21D5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FF21D5" w:rsidRPr="00EC7EAF" w:rsidRDefault="00EC7EAF" w:rsidP="002A3A2A">
      <w:pPr>
        <w:spacing w:line="240" w:lineRule="auto"/>
        <w:rPr>
          <w:rFonts w:ascii="Arial" w:hAnsi="Arial" w:cs="Arial"/>
          <w:sz w:val="18"/>
          <w:szCs w:val="18"/>
        </w:rPr>
      </w:pPr>
      <w:r w:rsidRPr="00EC7EAF">
        <w:rPr>
          <w:rFonts w:ascii="Arial" w:hAnsi="Arial" w:cs="Arial"/>
          <w:sz w:val="18"/>
          <w:szCs w:val="18"/>
        </w:rPr>
        <w:t>FIGURA 1: MODELO ESTANDAR DE CONTROL INTERNO MECI Versión 2014</w:t>
      </w:r>
    </w:p>
    <w:p w:rsidR="00FF21D5" w:rsidRPr="00EC7EAF" w:rsidRDefault="00FF21D5" w:rsidP="002A3A2A">
      <w:pPr>
        <w:spacing w:line="240" w:lineRule="auto"/>
        <w:rPr>
          <w:rFonts w:ascii="Arial" w:hAnsi="Arial" w:cs="Arial"/>
          <w:sz w:val="18"/>
          <w:szCs w:val="18"/>
        </w:rPr>
      </w:pPr>
    </w:p>
    <w:p w:rsidR="00FF21D5" w:rsidRDefault="00FF21D5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FF21D5" w:rsidRDefault="00FF21D5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FF21D5" w:rsidRDefault="00FF21D5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FF21D5" w:rsidRDefault="00FF21D5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FF21D5" w:rsidRDefault="00FF21D5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FF21D5" w:rsidRDefault="00FF21D5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FF21D5" w:rsidRDefault="00FF21D5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FF21D5" w:rsidRDefault="00FF21D5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FF21D5" w:rsidRDefault="00FF21D5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EC7EAF" w:rsidRDefault="00EC7EAF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9E0BC1" w:rsidRDefault="009E0BC1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FF21D5" w:rsidRPr="009709D5" w:rsidRDefault="00FF21D5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B23B11" w:rsidRDefault="00B23B11" w:rsidP="00EB0DC5">
      <w:pPr>
        <w:spacing w:line="240" w:lineRule="auto"/>
        <w:rPr>
          <w:rFonts w:ascii="Arial" w:hAnsi="Arial" w:cs="Arial"/>
          <w:sz w:val="24"/>
          <w:szCs w:val="24"/>
        </w:rPr>
      </w:pPr>
    </w:p>
    <w:p w:rsidR="00FF21D5" w:rsidRPr="009E7CBD" w:rsidRDefault="00FF21D5" w:rsidP="00FF21D5">
      <w:pPr>
        <w:rPr>
          <w:rFonts w:ascii="Arial" w:hAnsi="Arial" w:cs="Arial"/>
          <w:sz w:val="16"/>
          <w:szCs w:val="16"/>
        </w:rPr>
      </w:pPr>
      <w:r w:rsidRPr="009E7CBD">
        <w:rPr>
          <w:rFonts w:ascii="Arial" w:hAnsi="Arial" w:cs="Arial"/>
          <w:sz w:val="16"/>
          <w:szCs w:val="16"/>
        </w:rPr>
        <w:t xml:space="preserve">INFORME PORMENORIZADO SOBRE EL SISTEMA DE CONTROL INTERNO                       </w:t>
      </w:r>
      <w:r>
        <w:rPr>
          <w:rFonts w:ascii="Arial" w:hAnsi="Arial" w:cs="Arial"/>
          <w:sz w:val="16"/>
          <w:szCs w:val="16"/>
        </w:rPr>
        <w:t xml:space="preserve">                               </w:t>
      </w:r>
      <w:r w:rsidRPr="00814E53">
        <w:rPr>
          <w:rFonts w:ascii="Arial" w:hAnsi="Arial" w:cs="Arial"/>
          <w:sz w:val="24"/>
          <w:szCs w:val="24"/>
        </w:rPr>
        <w:t>3</w:t>
      </w:r>
    </w:p>
    <w:p w:rsidR="00FF21D5" w:rsidRDefault="00FF21D5" w:rsidP="00EB0DC5">
      <w:pPr>
        <w:spacing w:line="240" w:lineRule="auto"/>
        <w:rPr>
          <w:rFonts w:ascii="Arial" w:hAnsi="Arial" w:cs="Arial"/>
          <w:sz w:val="24"/>
          <w:szCs w:val="24"/>
        </w:rPr>
      </w:pPr>
    </w:p>
    <w:p w:rsidR="00814E53" w:rsidRPr="009709D5" w:rsidRDefault="00814E53" w:rsidP="00EB0DC5">
      <w:pPr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W w:w="82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30"/>
      </w:tblGrid>
      <w:tr w:rsidR="0016167E" w:rsidRPr="009709D5" w:rsidTr="00782F93">
        <w:trPr>
          <w:trHeight w:val="403"/>
          <w:tblCellSpacing w:w="15" w:type="dxa"/>
        </w:trPr>
        <w:tc>
          <w:tcPr>
            <w:tcW w:w="8170" w:type="dxa"/>
            <w:shd w:val="clear" w:color="auto" w:fill="053968"/>
            <w:vAlign w:val="center"/>
          </w:tcPr>
          <w:p w:rsidR="0016167E" w:rsidRPr="00CB6DEC" w:rsidRDefault="0016167E" w:rsidP="00782F93">
            <w:pPr>
              <w:tabs>
                <w:tab w:val="left" w:pos="7434"/>
              </w:tabs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B6DEC">
              <w:rPr>
                <w:rFonts w:ascii="Arial" w:hAnsi="Arial" w:cs="Arial"/>
                <w:b/>
                <w:sz w:val="24"/>
                <w:szCs w:val="24"/>
              </w:rPr>
              <w:t>MÓDULO PLANEACIÓN Y GESTIÓN</w:t>
            </w:r>
          </w:p>
          <w:p w:rsidR="0016167E" w:rsidRPr="009709D5" w:rsidRDefault="0016167E" w:rsidP="00782F93">
            <w:pPr>
              <w:widowControl/>
              <w:adjustRightInd/>
              <w:spacing w:line="240" w:lineRule="auto"/>
              <w:ind w:left="1044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</w:tr>
    </w:tbl>
    <w:p w:rsidR="00576862" w:rsidRPr="009709D5" w:rsidRDefault="0016167E" w:rsidP="00624DC6">
      <w:pPr>
        <w:spacing w:line="240" w:lineRule="auto"/>
        <w:rPr>
          <w:rFonts w:ascii="Arial" w:hAnsi="Arial" w:cs="Arial"/>
          <w:sz w:val="16"/>
          <w:szCs w:val="16"/>
        </w:rPr>
      </w:pPr>
      <w:r w:rsidRPr="009709D5"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155946" cy="372745"/>
                <wp:effectExtent l="0" t="0" r="26035" b="27305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5946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CF1" w:rsidRPr="008C038F" w:rsidRDefault="00525CF1" w:rsidP="0016167E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C038F">
                              <w:rPr>
                                <w:rFonts w:ascii="Arial" w:hAnsi="Arial" w:cs="Arial"/>
                                <w:b/>
                              </w:rPr>
                              <w:t xml:space="preserve">Componentes: </w:t>
                            </w:r>
                          </w:p>
                          <w:p w:rsidR="00525CF1" w:rsidRDefault="00525CF1" w:rsidP="0016167E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25CF1" w:rsidRPr="008B03F8" w:rsidRDefault="00525CF1" w:rsidP="0016167E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0;width:406pt;height:29.35pt;z-index:-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">
                <v:textbox>
                  <w:txbxContent>
                    <w:p w:rsidR="00525CF1" w:rsidRPr="008C038F" w:rsidRDefault="00525CF1" w:rsidP="0016167E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8C038F">
                        <w:rPr>
                          <w:rFonts w:ascii="Arial" w:hAnsi="Arial" w:cs="Arial"/>
                          <w:b/>
                        </w:rPr>
                        <w:t xml:space="preserve">Componentes: </w:t>
                      </w:r>
                    </w:p>
                    <w:p w:rsidR="00525CF1" w:rsidRDefault="00525CF1" w:rsidP="0016167E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525CF1" w:rsidRPr="008B03F8" w:rsidRDefault="00525CF1" w:rsidP="0016167E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5DEE" w:rsidRPr="009709D5" w:rsidRDefault="00305DEE" w:rsidP="00624DC6">
      <w:pPr>
        <w:spacing w:line="240" w:lineRule="auto"/>
        <w:rPr>
          <w:rFonts w:ascii="Arial" w:hAnsi="Arial" w:cs="Arial"/>
          <w:sz w:val="24"/>
          <w:szCs w:val="24"/>
        </w:rPr>
      </w:pPr>
    </w:p>
    <w:p w:rsidR="00305DEE" w:rsidRDefault="00782F93" w:rsidP="00624DC6">
      <w:pPr>
        <w:spacing w:line="240" w:lineRule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9A76304" wp14:editId="658E730F">
                <wp:simplePos x="0" y="0"/>
                <wp:positionH relativeFrom="column">
                  <wp:posOffset>-1524</wp:posOffset>
                </wp:positionH>
                <wp:positionV relativeFrom="paragraph">
                  <wp:posOffset>175387</wp:posOffset>
                </wp:positionV>
                <wp:extent cx="5180330" cy="829056"/>
                <wp:effectExtent l="0" t="0" r="20320" b="28575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0330" cy="8290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CF1" w:rsidRPr="008C038F" w:rsidRDefault="00525CF1" w:rsidP="0016167E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C038F">
                              <w:rPr>
                                <w:rFonts w:ascii="Arial" w:hAnsi="Arial" w:cs="Arial"/>
                                <w:b/>
                              </w:rPr>
                              <w:t>Direccionamiento Estratégico</w:t>
                            </w:r>
                          </w:p>
                          <w:p w:rsidR="00525CF1" w:rsidRPr="008C038F" w:rsidRDefault="00525CF1" w:rsidP="0016167E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C038F">
                              <w:rPr>
                                <w:rFonts w:ascii="Arial" w:hAnsi="Arial" w:cs="Arial"/>
                                <w:b/>
                              </w:rPr>
                              <w:t>Talento Humano</w:t>
                            </w:r>
                          </w:p>
                          <w:p w:rsidR="00525CF1" w:rsidRPr="008C038F" w:rsidRDefault="00525CF1" w:rsidP="0016167E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C038F">
                              <w:rPr>
                                <w:rFonts w:ascii="Arial" w:hAnsi="Arial" w:cs="Arial"/>
                                <w:b/>
                              </w:rPr>
                              <w:t>Administración del Riesgos</w:t>
                            </w:r>
                          </w:p>
                          <w:p w:rsidR="00525CF1" w:rsidRDefault="00525CF1" w:rsidP="0016167E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25CF1" w:rsidRDefault="00525CF1" w:rsidP="0016167E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25CF1" w:rsidRDefault="00525CF1" w:rsidP="0016167E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25CF1" w:rsidRPr="008B03F8" w:rsidRDefault="00525CF1" w:rsidP="0016167E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76304" id="_x0000_s1027" type="#_x0000_t202" style="position:absolute;left:0;text-align:left;margin-left:-.1pt;margin-top:13.8pt;width:407.9pt;height:65.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">
                <v:textbox>
                  <w:txbxContent>
                    <w:p w:rsidR="00525CF1" w:rsidRPr="008C038F" w:rsidRDefault="00525CF1" w:rsidP="0016167E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8C038F">
                        <w:rPr>
                          <w:rFonts w:ascii="Arial" w:hAnsi="Arial" w:cs="Arial"/>
                          <w:b/>
                        </w:rPr>
                        <w:t>Direccionamiento Estratégico</w:t>
                      </w:r>
                    </w:p>
                    <w:p w:rsidR="00525CF1" w:rsidRPr="008C038F" w:rsidRDefault="00525CF1" w:rsidP="0016167E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8C038F">
                        <w:rPr>
                          <w:rFonts w:ascii="Arial" w:hAnsi="Arial" w:cs="Arial"/>
                          <w:b/>
                        </w:rPr>
                        <w:t>Talento Humano</w:t>
                      </w:r>
                    </w:p>
                    <w:p w:rsidR="00525CF1" w:rsidRPr="008C038F" w:rsidRDefault="00525CF1" w:rsidP="0016167E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8C038F">
                        <w:rPr>
                          <w:rFonts w:ascii="Arial" w:hAnsi="Arial" w:cs="Arial"/>
                          <w:b/>
                        </w:rPr>
                        <w:t>Administración del Riesgos</w:t>
                      </w:r>
                    </w:p>
                    <w:p w:rsidR="00525CF1" w:rsidRDefault="00525CF1" w:rsidP="0016167E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525CF1" w:rsidRDefault="00525CF1" w:rsidP="0016167E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525CF1" w:rsidRDefault="00525CF1" w:rsidP="0016167E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525CF1" w:rsidRPr="008B03F8" w:rsidRDefault="00525CF1" w:rsidP="0016167E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167E" w:rsidRPr="009709D5" w:rsidRDefault="0016167E" w:rsidP="00624DC6">
      <w:pPr>
        <w:spacing w:line="240" w:lineRule="auto"/>
        <w:rPr>
          <w:rFonts w:ascii="Arial" w:hAnsi="Arial" w:cs="Arial"/>
          <w:sz w:val="24"/>
          <w:szCs w:val="24"/>
        </w:rPr>
      </w:pPr>
    </w:p>
    <w:p w:rsidR="00414B0E" w:rsidRDefault="00414B0E" w:rsidP="00624DC6">
      <w:pPr>
        <w:tabs>
          <w:tab w:val="left" w:pos="7434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782F93" w:rsidRDefault="00782F93" w:rsidP="00624DC6">
      <w:pPr>
        <w:tabs>
          <w:tab w:val="left" w:pos="7434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782F93" w:rsidRDefault="00782F93" w:rsidP="00624DC6">
      <w:pPr>
        <w:tabs>
          <w:tab w:val="left" w:pos="7434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782F93" w:rsidRDefault="00782F93" w:rsidP="00624DC6">
      <w:pPr>
        <w:tabs>
          <w:tab w:val="left" w:pos="7434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FD77B6" w:rsidRDefault="00FD77B6" w:rsidP="00624DC6">
      <w:pPr>
        <w:tabs>
          <w:tab w:val="left" w:pos="7434"/>
        </w:tabs>
        <w:spacing w:line="240" w:lineRule="auto"/>
        <w:rPr>
          <w:rFonts w:ascii="Arial" w:hAnsi="Arial" w:cs="Arial"/>
          <w:b/>
          <w:sz w:val="24"/>
          <w:szCs w:val="24"/>
        </w:rPr>
      </w:pPr>
    </w:p>
    <w:p w:rsidR="00EC7EAF" w:rsidRDefault="00EC7EAF" w:rsidP="00624DC6">
      <w:pPr>
        <w:tabs>
          <w:tab w:val="left" w:pos="7434"/>
        </w:tabs>
        <w:spacing w:line="240" w:lineRule="auto"/>
        <w:rPr>
          <w:rFonts w:ascii="Arial" w:hAnsi="Arial" w:cs="Arial"/>
          <w:b/>
          <w:sz w:val="24"/>
          <w:szCs w:val="24"/>
        </w:rPr>
      </w:pPr>
    </w:p>
    <w:p w:rsidR="00782F93" w:rsidRDefault="00FD77B6" w:rsidP="00FD77B6">
      <w:pPr>
        <w:tabs>
          <w:tab w:val="left" w:pos="7434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FD77B6">
        <w:rPr>
          <w:rFonts w:ascii="Arial" w:hAnsi="Arial" w:cs="Arial"/>
          <w:b/>
          <w:sz w:val="24"/>
          <w:szCs w:val="24"/>
        </w:rPr>
        <w:t>1.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FD77B6">
        <w:rPr>
          <w:rFonts w:ascii="Arial" w:hAnsi="Arial" w:cs="Arial"/>
          <w:b/>
          <w:sz w:val="24"/>
          <w:szCs w:val="24"/>
        </w:rPr>
        <w:t>DIRECCIONAMIENTO ESTRATÉGICO</w:t>
      </w:r>
    </w:p>
    <w:p w:rsidR="00FD77B6" w:rsidRPr="00FD77B6" w:rsidRDefault="00FD77B6" w:rsidP="00FD77B6">
      <w:pPr>
        <w:tabs>
          <w:tab w:val="left" w:pos="7434"/>
        </w:tabs>
        <w:spacing w:line="240" w:lineRule="auto"/>
        <w:rPr>
          <w:rFonts w:ascii="Arial" w:hAnsi="Arial" w:cs="Arial"/>
          <w:b/>
          <w:sz w:val="24"/>
          <w:szCs w:val="24"/>
        </w:rPr>
      </w:pPr>
    </w:p>
    <w:p w:rsidR="00F0010F" w:rsidRDefault="009E0BC1" w:rsidP="00F0010F">
      <w:pPr>
        <w:tabs>
          <w:tab w:val="left" w:pos="7434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</w:t>
      </w:r>
      <w:r w:rsidR="00961088" w:rsidRPr="00961088">
        <w:rPr>
          <w:rFonts w:ascii="Arial" w:hAnsi="Arial" w:cs="Arial"/>
          <w:sz w:val="24"/>
          <w:szCs w:val="24"/>
        </w:rPr>
        <w:t xml:space="preserve">Instituto de Educación Técnica Profesional de Roldanillo Valle, </w:t>
      </w:r>
      <w:r>
        <w:rPr>
          <w:rFonts w:ascii="Arial" w:hAnsi="Arial" w:cs="Arial"/>
          <w:sz w:val="24"/>
          <w:szCs w:val="24"/>
        </w:rPr>
        <w:t>para</w:t>
      </w:r>
      <w:r w:rsidR="00961088" w:rsidRPr="00961088">
        <w:rPr>
          <w:rFonts w:ascii="Arial" w:hAnsi="Arial" w:cs="Arial"/>
          <w:sz w:val="24"/>
          <w:szCs w:val="24"/>
        </w:rPr>
        <w:t xml:space="preserve"> el periodo comprendi</w:t>
      </w:r>
      <w:r>
        <w:rPr>
          <w:rFonts w:ascii="Arial" w:hAnsi="Arial" w:cs="Arial"/>
          <w:sz w:val="24"/>
          <w:szCs w:val="24"/>
        </w:rPr>
        <w:t>do entre 01 de noviembre de 2016 hasta el 31 de octubre de 2019</w:t>
      </w:r>
      <w:r w:rsidR="00961088" w:rsidRPr="0096108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se reeligió como rector</w:t>
      </w:r>
      <w:r w:rsidR="00F0010F">
        <w:rPr>
          <w:rFonts w:ascii="Arial" w:hAnsi="Arial" w:cs="Arial"/>
          <w:sz w:val="24"/>
          <w:szCs w:val="24"/>
        </w:rPr>
        <w:t xml:space="preserve"> al</w:t>
      </w:r>
      <w:r>
        <w:rPr>
          <w:rFonts w:ascii="Arial" w:hAnsi="Arial" w:cs="Arial"/>
          <w:sz w:val="24"/>
          <w:szCs w:val="24"/>
        </w:rPr>
        <w:t xml:space="preserve"> </w:t>
      </w:r>
      <w:r w:rsidRPr="00961088">
        <w:rPr>
          <w:rFonts w:ascii="Arial" w:hAnsi="Arial" w:cs="Arial"/>
          <w:sz w:val="24"/>
          <w:szCs w:val="24"/>
        </w:rPr>
        <w:t>Mag</w:t>
      </w:r>
      <w:r>
        <w:rPr>
          <w:rFonts w:ascii="Arial" w:hAnsi="Arial" w:cs="Arial"/>
          <w:sz w:val="24"/>
          <w:szCs w:val="24"/>
        </w:rPr>
        <w:t xml:space="preserve">ister Germán Colonia Alcalde, quien presentó el Plan Rectoral denominado </w:t>
      </w:r>
      <w:r>
        <w:rPr>
          <w:rFonts w:ascii="Arial" w:hAnsi="Arial" w:cs="Arial"/>
          <w:b/>
          <w:bCs/>
          <w:sz w:val="24"/>
          <w:szCs w:val="24"/>
        </w:rPr>
        <w:t>«</w:t>
      </w:r>
      <w:r w:rsidR="00F0010F">
        <w:rPr>
          <w:rFonts w:ascii="Arial" w:hAnsi="Arial" w:cs="Arial"/>
          <w:b/>
          <w:bCs/>
          <w:sz w:val="24"/>
          <w:szCs w:val="24"/>
        </w:rPr>
        <w:t>LA CONSOLIDACIÓN DEL INTEP EN UNA COLOMBIA EN PAZ</w:t>
      </w:r>
      <w:r w:rsidRPr="00961088">
        <w:rPr>
          <w:rFonts w:ascii="Arial" w:hAnsi="Arial" w:cs="Arial"/>
          <w:b/>
          <w:bCs/>
          <w:sz w:val="24"/>
          <w:szCs w:val="24"/>
        </w:rPr>
        <w:t>»</w:t>
      </w:r>
      <w:r w:rsidR="00F0010F">
        <w:rPr>
          <w:rFonts w:ascii="Arial" w:hAnsi="Arial" w:cs="Arial"/>
          <w:sz w:val="24"/>
          <w:szCs w:val="24"/>
        </w:rPr>
        <w:t>, el cual se articula con el</w:t>
      </w:r>
      <w:r w:rsidR="00961088" w:rsidRPr="00961088">
        <w:rPr>
          <w:rFonts w:ascii="Arial" w:hAnsi="Arial" w:cs="Arial"/>
          <w:sz w:val="24"/>
          <w:szCs w:val="24"/>
        </w:rPr>
        <w:t xml:space="preserve"> plan de desarrollo 2010-2020 </w:t>
      </w:r>
      <w:r w:rsidR="00961088" w:rsidRPr="00961088">
        <w:rPr>
          <w:rFonts w:ascii="Arial" w:hAnsi="Arial" w:cs="Arial"/>
          <w:b/>
          <w:bCs/>
          <w:sz w:val="24"/>
          <w:szCs w:val="24"/>
        </w:rPr>
        <w:t>«Un Nuevo Horizonte hacia la Excelencia»,</w:t>
      </w:r>
      <w:r w:rsidR="00F0010F">
        <w:rPr>
          <w:rFonts w:ascii="Arial" w:hAnsi="Arial" w:cs="Arial"/>
          <w:sz w:val="24"/>
          <w:szCs w:val="24"/>
        </w:rPr>
        <w:t xml:space="preserve"> l</w:t>
      </w:r>
      <w:r w:rsidR="00F0010F" w:rsidRPr="00F0010F">
        <w:rPr>
          <w:rFonts w:ascii="Arial" w:hAnsi="Arial" w:cs="Arial"/>
          <w:sz w:val="24"/>
          <w:szCs w:val="24"/>
        </w:rPr>
        <w:t>as áreas prioritarias de desarrollo</w:t>
      </w:r>
      <w:r w:rsidR="00F0010F">
        <w:rPr>
          <w:rFonts w:ascii="Arial" w:hAnsi="Arial" w:cs="Arial"/>
          <w:sz w:val="24"/>
          <w:szCs w:val="24"/>
        </w:rPr>
        <w:t xml:space="preserve"> del </w:t>
      </w:r>
      <w:r w:rsidR="00F0010F" w:rsidRPr="00F0010F">
        <w:rPr>
          <w:rFonts w:ascii="Arial" w:hAnsi="Arial" w:cs="Arial"/>
          <w:sz w:val="24"/>
          <w:szCs w:val="24"/>
        </w:rPr>
        <w:t>INTEP sobre las cuales se su</w:t>
      </w:r>
      <w:r w:rsidR="00F0010F">
        <w:rPr>
          <w:rFonts w:ascii="Arial" w:hAnsi="Arial" w:cs="Arial"/>
          <w:sz w:val="24"/>
          <w:szCs w:val="24"/>
        </w:rPr>
        <w:t>stenta este Plan Rectoral son</w:t>
      </w:r>
      <w:r w:rsidR="005E04AD">
        <w:rPr>
          <w:rFonts w:ascii="Arial" w:hAnsi="Arial" w:cs="Arial"/>
          <w:sz w:val="24"/>
          <w:szCs w:val="24"/>
        </w:rPr>
        <w:t xml:space="preserve"> las siguientes</w:t>
      </w:r>
      <w:r w:rsidR="00F0010F">
        <w:rPr>
          <w:rFonts w:ascii="Arial" w:hAnsi="Arial" w:cs="Arial"/>
          <w:sz w:val="24"/>
          <w:szCs w:val="24"/>
        </w:rPr>
        <w:t>:</w:t>
      </w:r>
    </w:p>
    <w:p w:rsidR="005E04AD" w:rsidRDefault="005E04AD" w:rsidP="00F0010F">
      <w:pPr>
        <w:tabs>
          <w:tab w:val="left" w:pos="7434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5E04AD" w:rsidRDefault="00494359" w:rsidP="005E04AD">
      <w:pPr>
        <w:pStyle w:val="Prrafodelista"/>
        <w:widowControl/>
        <w:numPr>
          <w:ilvl w:val="0"/>
          <w:numId w:val="21"/>
        </w:numPr>
        <w:adjustRightInd/>
        <w:spacing w:after="150" w:line="24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5E04AD">
        <w:rPr>
          <w:rFonts w:ascii="Arial" w:hAnsi="Arial" w:cs="Arial"/>
          <w:sz w:val="24"/>
          <w:szCs w:val="24"/>
        </w:rPr>
        <w:t xml:space="preserve">seguramiento y mejoramiento </w:t>
      </w:r>
      <w:r w:rsidR="005E04AD" w:rsidRPr="005E04AD">
        <w:rPr>
          <w:rFonts w:ascii="Arial" w:hAnsi="Arial" w:cs="Arial"/>
          <w:sz w:val="24"/>
          <w:szCs w:val="24"/>
        </w:rPr>
        <w:t>de la calidad de los programas educativos, garantizando la cobertura, con pertinencia social, equidad y eficiencia.</w:t>
      </w:r>
    </w:p>
    <w:p w:rsidR="00494359" w:rsidRPr="005E04AD" w:rsidRDefault="00494359" w:rsidP="00494359">
      <w:pPr>
        <w:pStyle w:val="Prrafodelista"/>
        <w:widowControl/>
        <w:adjustRightInd/>
        <w:spacing w:after="150" w:line="240" w:lineRule="auto"/>
        <w:ind w:left="405"/>
        <w:textAlignment w:val="auto"/>
        <w:rPr>
          <w:rFonts w:ascii="Arial" w:hAnsi="Arial" w:cs="Arial"/>
          <w:sz w:val="24"/>
          <w:szCs w:val="24"/>
        </w:rPr>
      </w:pPr>
    </w:p>
    <w:p w:rsidR="00494359" w:rsidRPr="00494359" w:rsidRDefault="00494359" w:rsidP="00494359">
      <w:pPr>
        <w:pStyle w:val="Prrafodelista"/>
        <w:widowControl/>
        <w:numPr>
          <w:ilvl w:val="0"/>
          <w:numId w:val="21"/>
        </w:numPr>
        <w:adjustRightInd/>
        <w:spacing w:after="150" w:line="240" w:lineRule="auto"/>
        <w:textAlignment w:val="auto"/>
        <w:rPr>
          <w:rFonts w:ascii="Arial" w:hAnsi="Arial" w:cs="Arial"/>
          <w:sz w:val="24"/>
          <w:szCs w:val="24"/>
          <w:lang w:eastAsia="es-CO"/>
        </w:rPr>
      </w:pPr>
      <w:r w:rsidRPr="005E04AD">
        <w:rPr>
          <w:rFonts w:ascii="Arial" w:hAnsi="Arial" w:cs="Arial"/>
          <w:sz w:val="24"/>
          <w:szCs w:val="24"/>
        </w:rPr>
        <w:t>Generación</w:t>
      </w:r>
      <w:r w:rsidR="005E04AD" w:rsidRPr="005E04AD">
        <w:rPr>
          <w:rFonts w:ascii="Arial" w:hAnsi="Arial" w:cs="Arial"/>
          <w:sz w:val="24"/>
          <w:szCs w:val="24"/>
        </w:rPr>
        <w:t xml:space="preserve">, aplicación y difusión del conocimiento a través de procesos de </w:t>
      </w:r>
      <w:r w:rsidRPr="005E04AD">
        <w:rPr>
          <w:rFonts w:ascii="Arial" w:hAnsi="Arial" w:cs="Arial"/>
          <w:sz w:val="24"/>
          <w:szCs w:val="24"/>
        </w:rPr>
        <w:t>formación de profesores</w:t>
      </w:r>
      <w:r w:rsidR="005E04AD" w:rsidRPr="005E04AD">
        <w:rPr>
          <w:rFonts w:ascii="Arial" w:hAnsi="Arial" w:cs="Arial"/>
          <w:sz w:val="24"/>
          <w:szCs w:val="24"/>
        </w:rPr>
        <w:t>, trabajo en cuerpos académicos y movilidad por medio de redes de investigación.</w:t>
      </w:r>
    </w:p>
    <w:p w:rsidR="00494359" w:rsidRPr="00494359" w:rsidRDefault="00494359" w:rsidP="00494359">
      <w:pPr>
        <w:pStyle w:val="Prrafodelista"/>
        <w:widowControl/>
        <w:adjustRightInd/>
        <w:spacing w:after="150" w:line="240" w:lineRule="auto"/>
        <w:ind w:left="405"/>
        <w:textAlignment w:val="auto"/>
        <w:rPr>
          <w:rFonts w:ascii="Arial" w:hAnsi="Arial" w:cs="Arial"/>
          <w:sz w:val="24"/>
          <w:szCs w:val="24"/>
          <w:lang w:eastAsia="es-CO"/>
        </w:rPr>
      </w:pPr>
    </w:p>
    <w:p w:rsidR="00494359" w:rsidRPr="00494359" w:rsidRDefault="00494359" w:rsidP="00494359">
      <w:pPr>
        <w:pStyle w:val="Prrafodelista"/>
        <w:widowControl/>
        <w:numPr>
          <w:ilvl w:val="0"/>
          <w:numId w:val="21"/>
        </w:numPr>
        <w:adjustRightInd/>
        <w:spacing w:after="150" w:line="240" w:lineRule="auto"/>
        <w:textAlignment w:val="auto"/>
        <w:rPr>
          <w:rFonts w:ascii="Arial" w:hAnsi="Arial" w:cs="Arial"/>
          <w:sz w:val="24"/>
          <w:szCs w:val="24"/>
          <w:lang w:eastAsia="es-CO"/>
        </w:rPr>
      </w:pPr>
      <w:r w:rsidRPr="005E04AD">
        <w:rPr>
          <w:rFonts w:ascii="Arial" w:hAnsi="Arial" w:cs="Arial"/>
          <w:sz w:val="24"/>
          <w:szCs w:val="24"/>
        </w:rPr>
        <w:t>Consolidació</w:t>
      </w:r>
      <w:r>
        <w:rPr>
          <w:rFonts w:ascii="Arial" w:hAnsi="Arial" w:cs="Arial"/>
          <w:sz w:val="24"/>
          <w:szCs w:val="24"/>
        </w:rPr>
        <w:t>n</w:t>
      </w:r>
      <w:r w:rsidR="005E04AD" w:rsidRPr="005E04AD">
        <w:rPr>
          <w:rFonts w:ascii="Arial" w:hAnsi="Arial" w:cs="Arial"/>
          <w:sz w:val="24"/>
          <w:szCs w:val="24"/>
        </w:rPr>
        <w:t xml:space="preserve"> de la infraestructura del nuevo campus universitario.</w:t>
      </w:r>
    </w:p>
    <w:p w:rsidR="005E04AD" w:rsidRPr="00494359" w:rsidRDefault="005E04AD" w:rsidP="00494359">
      <w:pPr>
        <w:pStyle w:val="Prrafodelista"/>
        <w:widowControl/>
        <w:adjustRightInd/>
        <w:spacing w:after="150" w:line="240" w:lineRule="auto"/>
        <w:ind w:left="405"/>
        <w:textAlignment w:val="auto"/>
        <w:rPr>
          <w:rFonts w:ascii="Arial" w:hAnsi="Arial" w:cs="Arial"/>
          <w:sz w:val="24"/>
          <w:szCs w:val="24"/>
          <w:lang w:eastAsia="es-CO"/>
        </w:rPr>
      </w:pPr>
      <w:r w:rsidRPr="00494359">
        <w:rPr>
          <w:rFonts w:ascii="Arial" w:hAnsi="Arial" w:cs="Arial"/>
          <w:sz w:val="24"/>
          <w:szCs w:val="24"/>
        </w:rPr>
        <w:t xml:space="preserve"> </w:t>
      </w:r>
    </w:p>
    <w:p w:rsidR="005E04AD" w:rsidRPr="00494359" w:rsidRDefault="005E04AD" w:rsidP="005E04AD">
      <w:pPr>
        <w:pStyle w:val="Prrafodelista"/>
        <w:widowControl/>
        <w:numPr>
          <w:ilvl w:val="0"/>
          <w:numId w:val="21"/>
        </w:numPr>
        <w:adjustRightInd/>
        <w:spacing w:after="150" w:line="240" w:lineRule="auto"/>
        <w:textAlignment w:val="auto"/>
        <w:rPr>
          <w:rFonts w:ascii="Arial" w:hAnsi="Arial" w:cs="Arial"/>
          <w:sz w:val="24"/>
          <w:szCs w:val="24"/>
          <w:lang w:eastAsia="es-CO"/>
        </w:rPr>
      </w:pPr>
      <w:r w:rsidRPr="005E04AD">
        <w:rPr>
          <w:rFonts w:ascii="Arial" w:hAnsi="Arial" w:cs="Arial"/>
          <w:sz w:val="24"/>
          <w:szCs w:val="24"/>
        </w:rPr>
        <w:t xml:space="preserve"> </w:t>
      </w:r>
      <w:r w:rsidR="00494359" w:rsidRPr="005E04AD">
        <w:rPr>
          <w:rFonts w:ascii="Arial" w:hAnsi="Arial" w:cs="Arial"/>
          <w:sz w:val="24"/>
          <w:szCs w:val="24"/>
        </w:rPr>
        <w:t xml:space="preserve">Educación Virtual </w:t>
      </w:r>
      <w:r w:rsidRPr="005E04AD">
        <w:rPr>
          <w:rFonts w:ascii="Arial" w:hAnsi="Arial" w:cs="Arial"/>
          <w:sz w:val="24"/>
          <w:szCs w:val="24"/>
        </w:rPr>
        <w:t xml:space="preserve">y movilidad interna y externa (instituciones de educación superior nacional e internacional) de los estudiantes y profesores. </w:t>
      </w:r>
    </w:p>
    <w:p w:rsidR="00494359" w:rsidRPr="00C40EF2" w:rsidRDefault="00494359" w:rsidP="00494359">
      <w:pPr>
        <w:pStyle w:val="Prrafodelista"/>
        <w:spacing w:line="240" w:lineRule="auto"/>
        <w:ind w:left="405"/>
        <w:contextualSpacing w:val="0"/>
        <w:rPr>
          <w:rFonts w:ascii="Arial" w:hAnsi="Arial" w:cs="Arial"/>
          <w:sz w:val="16"/>
          <w:szCs w:val="16"/>
        </w:rPr>
      </w:pPr>
      <w:r w:rsidRPr="009709D5">
        <w:rPr>
          <w:rFonts w:ascii="Arial" w:hAnsi="Arial" w:cs="Arial"/>
          <w:sz w:val="16"/>
          <w:szCs w:val="16"/>
        </w:rPr>
        <w:lastRenderedPageBreak/>
        <w:t xml:space="preserve">INFORME PORMENORIZADO SOBRE EL SISTEMA DE CONTROL INTERNO                                                     </w:t>
      </w:r>
      <w:r w:rsidRPr="00814E53">
        <w:rPr>
          <w:rFonts w:ascii="Arial" w:hAnsi="Arial" w:cs="Arial"/>
          <w:sz w:val="24"/>
          <w:szCs w:val="24"/>
        </w:rPr>
        <w:t xml:space="preserve"> 4</w:t>
      </w:r>
    </w:p>
    <w:p w:rsidR="00494359" w:rsidRPr="00494359" w:rsidRDefault="00494359" w:rsidP="00494359">
      <w:pPr>
        <w:widowControl/>
        <w:adjustRightInd/>
        <w:spacing w:after="150" w:line="240" w:lineRule="auto"/>
        <w:textAlignment w:val="auto"/>
        <w:rPr>
          <w:rFonts w:ascii="Arial" w:hAnsi="Arial" w:cs="Arial"/>
          <w:sz w:val="24"/>
          <w:szCs w:val="24"/>
          <w:lang w:eastAsia="es-CO"/>
        </w:rPr>
      </w:pPr>
    </w:p>
    <w:p w:rsidR="005E04AD" w:rsidRPr="00494359" w:rsidRDefault="005E04AD" w:rsidP="005E04AD">
      <w:pPr>
        <w:pStyle w:val="Prrafodelista"/>
        <w:widowControl/>
        <w:numPr>
          <w:ilvl w:val="0"/>
          <w:numId w:val="21"/>
        </w:numPr>
        <w:adjustRightInd/>
        <w:spacing w:after="150" w:line="240" w:lineRule="auto"/>
        <w:textAlignment w:val="auto"/>
        <w:rPr>
          <w:rFonts w:ascii="Arial" w:hAnsi="Arial" w:cs="Arial"/>
          <w:sz w:val="24"/>
          <w:szCs w:val="24"/>
          <w:lang w:eastAsia="es-CO"/>
        </w:rPr>
      </w:pPr>
      <w:r w:rsidRPr="005E04AD">
        <w:rPr>
          <w:rFonts w:ascii="Arial" w:hAnsi="Arial" w:cs="Arial"/>
          <w:sz w:val="24"/>
          <w:szCs w:val="24"/>
        </w:rPr>
        <w:t xml:space="preserve"> </w:t>
      </w:r>
      <w:r w:rsidR="00494359" w:rsidRPr="005E04AD">
        <w:rPr>
          <w:rFonts w:ascii="Arial" w:hAnsi="Arial" w:cs="Arial"/>
          <w:sz w:val="24"/>
          <w:szCs w:val="24"/>
        </w:rPr>
        <w:t>Bilingüismo</w:t>
      </w:r>
      <w:r w:rsidRPr="005E04AD">
        <w:rPr>
          <w:rFonts w:ascii="Arial" w:hAnsi="Arial" w:cs="Arial"/>
          <w:sz w:val="24"/>
          <w:szCs w:val="24"/>
        </w:rPr>
        <w:t xml:space="preserve">: Generación de competencias en un segundo idioma de acuerdo con lo contemplado en el Marco Común Europeo. </w:t>
      </w:r>
    </w:p>
    <w:p w:rsidR="00494359" w:rsidRPr="005E04AD" w:rsidRDefault="00494359" w:rsidP="00494359">
      <w:pPr>
        <w:pStyle w:val="Prrafodelista"/>
        <w:widowControl/>
        <w:adjustRightInd/>
        <w:spacing w:after="150" w:line="240" w:lineRule="auto"/>
        <w:ind w:left="405"/>
        <w:textAlignment w:val="auto"/>
        <w:rPr>
          <w:rFonts w:ascii="Arial" w:hAnsi="Arial" w:cs="Arial"/>
          <w:sz w:val="24"/>
          <w:szCs w:val="24"/>
          <w:lang w:eastAsia="es-CO"/>
        </w:rPr>
      </w:pPr>
    </w:p>
    <w:p w:rsidR="007046FA" w:rsidRPr="007046FA" w:rsidRDefault="005E04AD" w:rsidP="007046FA">
      <w:pPr>
        <w:pStyle w:val="Prrafodelista"/>
        <w:widowControl/>
        <w:numPr>
          <w:ilvl w:val="0"/>
          <w:numId w:val="21"/>
        </w:numPr>
        <w:adjustRightInd/>
        <w:spacing w:after="150" w:line="240" w:lineRule="auto"/>
        <w:textAlignment w:val="auto"/>
        <w:rPr>
          <w:rFonts w:ascii="Arial" w:hAnsi="Arial" w:cs="Arial"/>
          <w:sz w:val="24"/>
          <w:szCs w:val="24"/>
          <w:lang w:eastAsia="es-CO"/>
        </w:rPr>
      </w:pPr>
      <w:r w:rsidRPr="005E04AD">
        <w:rPr>
          <w:rFonts w:ascii="Arial" w:hAnsi="Arial" w:cs="Arial"/>
          <w:sz w:val="24"/>
          <w:szCs w:val="24"/>
        </w:rPr>
        <w:t xml:space="preserve"> Extensión y difusión de la </w:t>
      </w:r>
      <w:r w:rsidR="00F559FB" w:rsidRPr="005E04AD">
        <w:rPr>
          <w:rFonts w:ascii="Arial" w:hAnsi="Arial" w:cs="Arial"/>
          <w:sz w:val="24"/>
          <w:szCs w:val="24"/>
        </w:rPr>
        <w:t xml:space="preserve">cultura, deporte </w:t>
      </w:r>
      <w:r w:rsidRPr="005E04AD">
        <w:rPr>
          <w:rFonts w:ascii="Arial" w:hAnsi="Arial" w:cs="Arial"/>
          <w:sz w:val="24"/>
          <w:szCs w:val="24"/>
        </w:rPr>
        <w:t xml:space="preserve">y Programa EMPRENDEDOR, como una visión en la formación integral de los estudiantes. </w:t>
      </w:r>
    </w:p>
    <w:p w:rsidR="007046FA" w:rsidRPr="007046FA" w:rsidRDefault="007046FA" w:rsidP="007046FA">
      <w:pPr>
        <w:pStyle w:val="Prrafodelista"/>
        <w:widowControl/>
        <w:adjustRightInd/>
        <w:spacing w:after="150" w:line="240" w:lineRule="auto"/>
        <w:ind w:left="405"/>
        <w:textAlignment w:val="auto"/>
        <w:rPr>
          <w:rFonts w:ascii="Arial" w:hAnsi="Arial" w:cs="Arial"/>
          <w:sz w:val="24"/>
          <w:szCs w:val="24"/>
          <w:lang w:eastAsia="es-CO"/>
        </w:rPr>
      </w:pPr>
    </w:p>
    <w:p w:rsidR="00494359" w:rsidRPr="00494359" w:rsidRDefault="005E04AD" w:rsidP="00494359">
      <w:pPr>
        <w:pStyle w:val="Prrafodelista"/>
        <w:widowControl/>
        <w:numPr>
          <w:ilvl w:val="0"/>
          <w:numId w:val="21"/>
        </w:numPr>
        <w:adjustRightInd/>
        <w:spacing w:after="150" w:line="240" w:lineRule="auto"/>
        <w:textAlignment w:val="auto"/>
        <w:rPr>
          <w:rFonts w:ascii="Arial" w:hAnsi="Arial" w:cs="Arial"/>
          <w:sz w:val="24"/>
          <w:szCs w:val="24"/>
          <w:lang w:eastAsia="es-CO"/>
        </w:rPr>
      </w:pPr>
      <w:r w:rsidRPr="005E04AD">
        <w:rPr>
          <w:rFonts w:ascii="Arial" w:hAnsi="Arial" w:cs="Arial"/>
          <w:sz w:val="24"/>
          <w:szCs w:val="24"/>
        </w:rPr>
        <w:t xml:space="preserve"> </w:t>
      </w:r>
      <w:r w:rsidR="00F559FB" w:rsidRPr="005E04AD">
        <w:rPr>
          <w:rFonts w:ascii="Arial" w:hAnsi="Arial" w:cs="Arial"/>
          <w:sz w:val="24"/>
          <w:szCs w:val="24"/>
        </w:rPr>
        <w:t>Transparencia</w:t>
      </w:r>
      <w:r w:rsidRPr="005E04AD">
        <w:rPr>
          <w:rFonts w:ascii="Arial" w:hAnsi="Arial" w:cs="Arial"/>
          <w:sz w:val="24"/>
          <w:szCs w:val="24"/>
        </w:rPr>
        <w:t xml:space="preserve"> y honestidad en el manejo de los recursos. </w:t>
      </w:r>
    </w:p>
    <w:p w:rsidR="00494359" w:rsidRPr="00494359" w:rsidRDefault="00494359" w:rsidP="00494359">
      <w:pPr>
        <w:pStyle w:val="Prrafodelista"/>
        <w:widowControl/>
        <w:adjustRightInd/>
        <w:spacing w:after="150" w:line="240" w:lineRule="auto"/>
        <w:ind w:left="405"/>
        <w:textAlignment w:val="auto"/>
        <w:rPr>
          <w:rFonts w:ascii="Arial" w:hAnsi="Arial" w:cs="Arial"/>
          <w:sz w:val="24"/>
          <w:szCs w:val="24"/>
          <w:lang w:eastAsia="es-CO"/>
        </w:rPr>
      </w:pPr>
    </w:p>
    <w:p w:rsidR="00494359" w:rsidRPr="00494359" w:rsidRDefault="00F559FB" w:rsidP="00494359">
      <w:pPr>
        <w:pStyle w:val="Prrafodelista"/>
        <w:widowControl/>
        <w:numPr>
          <w:ilvl w:val="0"/>
          <w:numId w:val="21"/>
        </w:numPr>
        <w:adjustRightInd/>
        <w:spacing w:after="150" w:line="240" w:lineRule="auto"/>
        <w:textAlignment w:val="auto"/>
        <w:rPr>
          <w:rFonts w:ascii="Arial" w:hAnsi="Arial" w:cs="Arial"/>
          <w:sz w:val="24"/>
          <w:szCs w:val="24"/>
          <w:lang w:eastAsia="es-CO"/>
        </w:rPr>
      </w:pPr>
      <w:r w:rsidRPr="005E04AD">
        <w:rPr>
          <w:rFonts w:ascii="Arial" w:hAnsi="Arial" w:cs="Arial"/>
          <w:sz w:val="24"/>
          <w:szCs w:val="24"/>
        </w:rPr>
        <w:t xml:space="preserve"> Vinculación </w:t>
      </w:r>
      <w:r w:rsidR="005E04AD" w:rsidRPr="005E04AD">
        <w:rPr>
          <w:rFonts w:ascii="Arial" w:hAnsi="Arial" w:cs="Arial"/>
          <w:sz w:val="24"/>
          <w:szCs w:val="24"/>
        </w:rPr>
        <w:t xml:space="preserve">con los sectores productivo y social de la región. </w:t>
      </w:r>
    </w:p>
    <w:p w:rsidR="00494359" w:rsidRPr="005E04AD" w:rsidRDefault="00494359" w:rsidP="00494359">
      <w:pPr>
        <w:pStyle w:val="Prrafodelista"/>
        <w:widowControl/>
        <w:adjustRightInd/>
        <w:spacing w:after="150" w:line="240" w:lineRule="auto"/>
        <w:ind w:left="405"/>
        <w:textAlignment w:val="auto"/>
        <w:rPr>
          <w:rFonts w:ascii="Arial" w:hAnsi="Arial" w:cs="Arial"/>
          <w:sz w:val="24"/>
          <w:szCs w:val="24"/>
          <w:lang w:eastAsia="es-CO"/>
        </w:rPr>
      </w:pPr>
    </w:p>
    <w:p w:rsidR="00494359" w:rsidRPr="00494359" w:rsidRDefault="005E04AD" w:rsidP="005E04AD">
      <w:pPr>
        <w:pStyle w:val="Prrafodelista"/>
        <w:widowControl/>
        <w:numPr>
          <w:ilvl w:val="0"/>
          <w:numId w:val="21"/>
        </w:numPr>
        <w:adjustRightInd/>
        <w:spacing w:after="150" w:line="240" w:lineRule="auto"/>
        <w:textAlignment w:val="auto"/>
        <w:rPr>
          <w:rFonts w:ascii="Arial" w:hAnsi="Arial" w:cs="Arial"/>
          <w:sz w:val="24"/>
          <w:szCs w:val="24"/>
          <w:lang w:eastAsia="es-CO"/>
        </w:rPr>
      </w:pPr>
      <w:r w:rsidRPr="005E04AD">
        <w:rPr>
          <w:rFonts w:ascii="Arial" w:hAnsi="Arial" w:cs="Arial"/>
          <w:sz w:val="24"/>
          <w:szCs w:val="24"/>
        </w:rPr>
        <w:t xml:space="preserve"> </w:t>
      </w:r>
      <w:r w:rsidR="00F559FB">
        <w:rPr>
          <w:rFonts w:ascii="Arial" w:hAnsi="Arial" w:cs="Arial"/>
          <w:sz w:val="24"/>
          <w:szCs w:val="24"/>
        </w:rPr>
        <w:t>C</w:t>
      </w:r>
      <w:r w:rsidR="00F559FB" w:rsidRPr="005E04AD">
        <w:rPr>
          <w:rFonts w:ascii="Arial" w:hAnsi="Arial" w:cs="Arial"/>
          <w:sz w:val="24"/>
          <w:szCs w:val="24"/>
        </w:rPr>
        <w:t xml:space="preserve">entro de investigación </w:t>
      </w:r>
      <w:r w:rsidRPr="005E04AD">
        <w:rPr>
          <w:rFonts w:ascii="Arial" w:hAnsi="Arial" w:cs="Arial"/>
          <w:sz w:val="24"/>
          <w:szCs w:val="24"/>
        </w:rPr>
        <w:t xml:space="preserve">que atenderá y fomentará todas las actividades de investigación científica y transferencias de la tecnología. </w:t>
      </w:r>
    </w:p>
    <w:p w:rsidR="00494359" w:rsidRPr="00494359" w:rsidRDefault="00494359" w:rsidP="00494359">
      <w:pPr>
        <w:pStyle w:val="Prrafodelista"/>
        <w:rPr>
          <w:rFonts w:ascii="Arial" w:hAnsi="Arial" w:cs="Arial"/>
          <w:sz w:val="24"/>
          <w:szCs w:val="24"/>
        </w:rPr>
      </w:pPr>
    </w:p>
    <w:p w:rsidR="00EC7EAF" w:rsidRDefault="005E04AD" w:rsidP="00494359">
      <w:pPr>
        <w:pStyle w:val="Prrafodelista"/>
        <w:widowControl/>
        <w:adjustRightInd/>
        <w:spacing w:after="150" w:line="240" w:lineRule="auto"/>
        <w:ind w:left="405"/>
        <w:textAlignment w:val="auto"/>
        <w:rPr>
          <w:rFonts w:ascii="Arial" w:hAnsi="Arial" w:cs="Arial"/>
          <w:sz w:val="24"/>
          <w:szCs w:val="24"/>
        </w:rPr>
      </w:pPr>
      <w:r w:rsidRPr="005E04AD">
        <w:rPr>
          <w:rFonts w:ascii="Arial" w:hAnsi="Arial" w:cs="Arial"/>
          <w:sz w:val="24"/>
          <w:szCs w:val="24"/>
        </w:rPr>
        <w:t xml:space="preserve">Para afianzar el concepto de calidad en el desarrollo del quehacer institucional </w:t>
      </w:r>
      <w:r w:rsidR="00F559FB">
        <w:rPr>
          <w:rFonts w:ascii="Arial" w:hAnsi="Arial" w:cs="Arial"/>
          <w:sz w:val="24"/>
          <w:szCs w:val="24"/>
        </w:rPr>
        <w:t>se formulan dos objetivos, uno general y otro en calidad.</w:t>
      </w:r>
    </w:p>
    <w:p w:rsidR="007046FA" w:rsidRPr="005E04AD" w:rsidRDefault="007046FA" w:rsidP="00494359">
      <w:pPr>
        <w:pStyle w:val="Prrafodelista"/>
        <w:widowControl/>
        <w:adjustRightInd/>
        <w:spacing w:after="150" w:line="240" w:lineRule="auto"/>
        <w:ind w:left="405"/>
        <w:textAlignment w:val="auto"/>
        <w:rPr>
          <w:rFonts w:ascii="Arial" w:hAnsi="Arial" w:cs="Arial"/>
          <w:sz w:val="24"/>
          <w:szCs w:val="24"/>
          <w:lang w:eastAsia="es-CO"/>
        </w:rPr>
      </w:pPr>
    </w:p>
    <w:p w:rsidR="00A92D16" w:rsidRPr="00DF6260" w:rsidRDefault="00A92D16" w:rsidP="00DF6260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0E5703" w:rsidRDefault="00FD77B6" w:rsidP="00087609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1.2</w:t>
      </w:r>
      <w:r w:rsidR="00A92D16">
        <w:rPr>
          <w:rFonts w:ascii="Arial" w:hAnsi="Arial" w:cs="Arial"/>
          <w:b/>
          <w:sz w:val="24"/>
          <w:szCs w:val="24"/>
        </w:rPr>
        <w:t xml:space="preserve"> </w:t>
      </w:r>
      <w:r w:rsidR="000E5703" w:rsidRPr="009E7CBD">
        <w:rPr>
          <w:rFonts w:ascii="Arial" w:hAnsi="Arial" w:cs="Arial"/>
          <w:b/>
          <w:sz w:val="24"/>
          <w:szCs w:val="24"/>
        </w:rPr>
        <w:t>TALENTO HUMANO</w:t>
      </w:r>
    </w:p>
    <w:p w:rsidR="00A92D16" w:rsidRDefault="00A92D16" w:rsidP="005347CE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576862" w:rsidRPr="009709D5" w:rsidRDefault="00576862" w:rsidP="00576862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576862" w:rsidRPr="00446CB2" w:rsidRDefault="00576862" w:rsidP="00576862">
      <w:pPr>
        <w:widowControl/>
        <w:numPr>
          <w:ilvl w:val="0"/>
          <w:numId w:val="5"/>
        </w:numPr>
        <w:adjustRightInd/>
        <w:spacing w:line="240" w:lineRule="auto"/>
        <w:ind w:left="0" w:firstLine="0"/>
        <w:textAlignment w:val="auto"/>
        <w:rPr>
          <w:rFonts w:ascii="Arial" w:hAnsi="Arial" w:cs="Arial"/>
          <w:sz w:val="24"/>
          <w:szCs w:val="24"/>
        </w:rPr>
      </w:pPr>
      <w:r w:rsidRPr="00446CB2">
        <w:rPr>
          <w:rFonts w:ascii="Arial" w:hAnsi="Arial" w:cs="Arial"/>
          <w:sz w:val="24"/>
          <w:szCs w:val="24"/>
        </w:rPr>
        <w:t>Las sugerencias recibidas de los clientes y la ciudadanía en general se canalizan a través del sistema de Sugerencias, Quejas y Reclamos</w:t>
      </w:r>
      <w:r w:rsidR="00F52A03" w:rsidRPr="00446CB2">
        <w:rPr>
          <w:rFonts w:ascii="Arial" w:hAnsi="Arial" w:cs="Arial"/>
          <w:sz w:val="24"/>
          <w:szCs w:val="24"/>
        </w:rPr>
        <w:t>, constituyéndose</w:t>
      </w:r>
      <w:r w:rsidRPr="00446CB2">
        <w:rPr>
          <w:rFonts w:ascii="Arial" w:hAnsi="Arial" w:cs="Arial"/>
          <w:sz w:val="24"/>
          <w:szCs w:val="24"/>
        </w:rPr>
        <w:t xml:space="preserve"> en fuente para la generación de acciones preventivas, correctivas y de mejora.</w:t>
      </w:r>
    </w:p>
    <w:p w:rsidR="00814E53" w:rsidRDefault="00814E53" w:rsidP="00814E53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342D9E" w:rsidRPr="00DF6260" w:rsidRDefault="00FD77B6" w:rsidP="00814E53">
      <w:pPr>
        <w:widowControl/>
        <w:numPr>
          <w:ilvl w:val="0"/>
          <w:numId w:val="5"/>
        </w:numPr>
        <w:adjustRightInd/>
        <w:spacing w:line="240" w:lineRule="auto"/>
        <w:ind w:left="0" w:firstLine="0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eastAsia="es-CO"/>
        </w:rPr>
        <w:t>Sistema de Seguridad y Salud en el trabajo</w:t>
      </w:r>
    </w:p>
    <w:p w:rsidR="00DF6260" w:rsidRDefault="00DF6260" w:rsidP="00DF6260">
      <w:pPr>
        <w:pStyle w:val="Prrafodelista"/>
        <w:rPr>
          <w:rFonts w:ascii="Arial" w:hAnsi="Arial" w:cs="Arial"/>
          <w:sz w:val="24"/>
          <w:szCs w:val="24"/>
        </w:rPr>
      </w:pPr>
    </w:p>
    <w:p w:rsidR="007046FA" w:rsidRDefault="007046FA" w:rsidP="00DF6260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la vigencia 2017</w:t>
      </w:r>
      <w:r w:rsidR="00446CB2">
        <w:rPr>
          <w:rFonts w:ascii="Arial" w:hAnsi="Arial" w:cs="Arial"/>
          <w:sz w:val="24"/>
          <w:szCs w:val="24"/>
        </w:rPr>
        <w:t>,</w:t>
      </w:r>
      <w:r w:rsidR="00DF6260">
        <w:rPr>
          <w:rFonts w:ascii="Arial" w:hAnsi="Arial" w:cs="Arial"/>
          <w:sz w:val="24"/>
          <w:szCs w:val="24"/>
        </w:rPr>
        <w:t xml:space="preserve"> se ha adelantado la implementación del Sistema de Salud y Seguridad en el trabajo en cuanto a la definición de la matriz de Riesgos y Peligros, análisis de </w:t>
      </w:r>
      <w:r w:rsidR="00E01D4C">
        <w:rPr>
          <w:rFonts w:ascii="Arial" w:hAnsi="Arial" w:cs="Arial"/>
          <w:sz w:val="24"/>
          <w:szCs w:val="24"/>
        </w:rPr>
        <w:t>ausentismo, identificación de amenazas y evaluación de vulnerabilidad, conformación de indicadores.</w:t>
      </w:r>
    </w:p>
    <w:p w:rsidR="007046FA" w:rsidRDefault="007046FA" w:rsidP="00DF6260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7046FA" w:rsidRDefault="007046FA" w:rsidP="00DF6260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importante tener en cuenta que actualmente se programó la capacitación de un curso de 50 horas con el SENA para los funcionarios integrantes del Comité Paritario de Seguridad y Salud en el Trabajo.</w:t>
      </w:r>
    </w:p>
    <w:p w:rsidR="007046FA" w:rsidRDefault="007046FA" w:rsidP="00DF6260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2C7AC9" w:rsidRDefault="002C7AC9" w:rsidP="002C7AC9">
      <w:pPr>
        <w:pStyle w:val="Prrafodelista"/>
        <w:spacing w:line="24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16"/>
          <w:szCs w:val="16"/>
        </w:rPr>
        <w:t xml:space="preserve">INFORME PORMENORIZADO SOBRE EL SISTEMA DE CONTROL INTERNO                                                     </w:t>
      </w:r>
      <w:r w:rsidR="00751BBC">
        <w:rPr>
          <w:rFonts w:ascii="Arial" w:hAnsi="Arial" w:cs="Arial"/>
          <w:sz w:val="24"/>
          <w:szCs w:val="24"/>
        </w:rPr>
        <w:t xml:space="preserve"> 5</w:t>
      </w:r>
    </w:p>
    <w:p w:rsidR="002C7AC9" w:rsidRDefault="002C7AC9" w:rsidP="00DF6260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8A3430" w:rsidRDefault="007046FA" w:rsidP="00DF6260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 base en los actuales parámetros de medición del avance de la implementación del SG-SST, se obtuvo 54 puntos sobre 100</w:t>
      </w:r>
      <w:r w:rsidR="00446CB2">
        <w:rPr>
          <w:rFonts w:ascii="Arial" w:hAnsi="Arial" w:cs="Arial"/>
          <w:sz w:val="24"/>
          <w:szCs w:val="24"/>
        </w:rPr>
        <w:t>. Se evidencia la necesidad de sensibilizar e interiorizar los componentes del sistema entre los funcionarios</w:t>
      </w:r>
      <w:r w:rsidR="008A3430">
        <w:rPr>
          <w:rFonts w:ascii="Arial" w:hAnsi="Arial" w:cs="Arial"/>
          <w:sz w:val="24"/>
          <w:szCs w:val="24"/>
        </w:rPr>
        <w:t>.</w:t>
      </w:r>
    </w:p>
    <w:p w:rsidR="008A3430" w:rsidRDefault="008A3430" w:rsidP="00DF6260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8A3430" w:rsidRDefault="000A2815" w:rsidP="008A3430">
      <w:pPr>
        <w:pStyle w:val="Prrafodelista"/>
        <w:numPr>
          <w:ilvl w:val="0"/>
          <w:numId w:val="4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Dentro de la práctica en psicología I, de un estudiante de la Fundación Universitaria Católica del Norte del programa académico Psicología; se trazó como objetivo el fortalecimiento del Sentido de Pertinencia en </w:t>
      </w:r>
      <w:r w:rsidR="002215F5">
        <w:rPr>
          <w:rFonts w:ascii="Arial" w:hAnsi="Arial" w:cs="Arial"/>
          <w:sz w:val="24"/>
          <w:szCs w:val="24"/>
        </w:rPr>
        <w:t>el INTEP</w:t>
      </w:r>
      <w:r>
        <w:rPr>
          <w:rFonts w:ascii="Arial" w:hAnsi="Arial" w:cs="Arial"/>
          <w:sz w:val="24"/>
          <w:szCs w:val="24"/>
        </w:rPr>
        <w:t>, iniciando con el diagnóstico</w:t>
      </w:r>
      <w:r w:rsidR="002215F5">
        <w:rPr>
          <w:rFonts w:ascii="Arial" w:hAnsi="Arial" w:cs="Arial"/>
          <w:sz w:val="24"/>
          <w:szCs w:val="24"/>
        </w:rPr>
        <w:t xml:space="preserve"> del estado</w:t>
      </w:r>
      <w:r>
        <w:rPr>
          <w:rFonts w:ascii="Arial" w:hAnsi="Arial" w:cs="Arial"/>
          <w:sz w:val="24"/>
          <w:szCs w:val="24"/>
        </w:rPr>
        <w:t xml:space="preserve"> actual y así determinar estrategias que correspondan a los aspectos que requieran intervención y las fortalezas institucionales</w:t>
      </w:r>
      <w:r w:rsidR="002C7AC9">
        <w:rPr>
          <w:rFonts w:ascii="Arial" w:hAnsi="Arial" w:cs="Arial"/>
          <w:sz w:val="24"/>
          <w:szCs w:val="24"/>
        </w:rPr>
        <w:t xml:space="preserve">, el mecanismo utilizado fue </w:t>
      </w:r>
      <w:r>
        <w:rPr>
          <w:rFonts w:ascii="Arial" w:hAnsi="Arial" w:cs="Arial"/>
          <w:sz w:val="24"/>
          <w:szCs w:val="24"/>
        </w:rPr>
        <w:t>la encuesta aplicada</w:t>
      </w:r>
      <w:r w:rsidR="002215F5">
        <w:rPr>
          <w:rFonts w:ascii="Arial" w:hAnsi="Arial" w:cs="Arial"/>
          <w:sz w:val="24"/>
          <w:szCs w:val="24"/>
        </w:rPr>
        <w:t xml:space="preserve"> a una población de 92 encuestados</w:t>
      </w:r>
      <w:r w:rsidR="002C7AC9">
        <w:rPr>
          <w:rFonts w:ascii="Arial" w:hAnsi="Arial" w:cs="Arial"/>
          <w:sz w:val="24"/>
          <w:szCs w:val="24"/>
        </w:rPr>
        <w:t>,</w:t>
      </w:r>
      <w:r w:rsidR="002215F5">
        <w:rPr>
          <w:rFonts w:ascii="Arial" w:hAnsi="Arial" w:cs="Arial"/>
          <w:sz w:val="24"/>
          <w:szCs w:val="24"/>
        </w:rPr>
        <w:t xml:space="preserve"> entre</w:t>
      </w:r>
      <w:r>
        <w:rPr>
          <w:rFonts w:ascii="Arial" w:hAnsi="Arial" w:cs="Arial"/>
          <w:sz w:val="24"/>
          <w:szCs w:val="24"/>
        </w:rPr>
        <w:t xml:space="preserve"> docentes y funcionarios administrativos</w:t>
      </w:r>
      <w:r w:rsidR="002C7AC9">
        <w:rPr>
          <w:rFonts w:ascii="Arial" w:hAnsi="Arial" w:cs="Arial"/>
          <w:sz w:val="24"/>
          <w:szCs w:val="24"/>
        </w:rPr>
        <w:t>, evidenciando las siguientes conclusiones:</w:t>
      </w:r>
    </w:p>
    <w:p w:rsidR="002215F5" w:rsidRDefault="002215F5" w:rsidP="002215F5">
      <w:pPr>
        <w:spacing w:line="240" w:lineRule="auto"/>
        <w:rPr>
          <w:rFonts w:ascii="Arial" w:hAnsi="Arial" w:cs="Arial"/>
          <w:sz w:val="24"/>
          <w:szCs w:val="24"/>
        </w:rPr>
      </w:pPr>
    </w:p>
    <w:p w:rsidR="002215F5" w:rsidRDefault="002215F5" w:rsidP="002215F5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importante tener en cuenta que los resultados globales obtenidos en identidad institucional y sentido de pertenencia, son muy favorables, 4.15 y 4.33, respectivamente en una escala de 1 a 5.</w:t>
      </w:r>
    </w:p>
    <w:p w:rsidR="002215F5" w:rsidRDefault="002215F5" w:rsidP="002215F5">
      <w:pPr>
        <w:spacing w:line="240" w:lineRule="auto"/>
        <w:rPr>
          <w:rFonts w:ascii="Arial" w:hAnsi="Arial" w:cs="Arial"/>
          <w:sz w:val="24"/>
          <w:szCs w:val="24"/>
        </w:rPr>
      </w:pPr>
    </w:p>
    <w:p w:rsidR="002215F5" w:rsidRDefault="002215F5" w:rsidP="002215F5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puede evidenciar una identidad institucional que aunque requiere fortalecimiento</w:t>
      </w:r>
      <w:r w:rsidR="0017422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se muestra sólida y fiable. La identidad institucional incid</w:t>
      </w:r>
      <w:r w:rsidR="002C7AC9">
        <w:rPr>
          <w:rFonts w:ascii="Arial" w:hAnsi="Arial" w:cs="Arial"/>
          <w:sz w:val="24"/>
          <w:szCs w:val="24"/>
        </w:rPr>
        <w:t>e en los empleados en un aumento del compromiso y responsabilidad en el adecuado desarrollo de sus labores</w:t>
      </w:r>
      <w:r w:rsidR="0017422B">
        <w:rPr>
          <w:rFonts w:ascii="Arial" w:hAnsi="Arial" w:cs="Arial"/>
          <w:sz w:val="24"/>
          <w:szCs w:val="24"/>
        </w:rPr>
        <w:t>, apuntando a la consecución de los objetivos institucionales.</w:t>
      </w:r>
    </w:p>
    <w:p w:rsidR="0017422B" w:rsidRDefault="0017422B" w:rsidP="002215F5">
      <w:pPr>
        <w:spacing w:line="240" w:lineRule="auto"/>
        <w:rPr>
          <w:rFonts w:ascii="Arial" w:hAnsi="Arial" w:cs="Arial"/>
          <w:sz w:val="24"/>
          <w:szCs w:val="24"/>
        </w:rPr>
      </w:pPr>
    </w:p>
    <w:p w:rsidR="0017422B" w:rsidRDefault="0017422B" w:rsidP="002215F5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requiere fortalecer la comunicación de la filosofía institucional, historia, misión, visión, valores, objetivos. </w:t>
      </w:r>
    </w:p>
    <w:p w:rsidR="0017422B" w:rsidRDefault="0017422B" w:rsidP="002215F5">
      <w:pPr>
        <w:spacing w:line="240" w:lineRule="auto"/>
        <w:rPr>
          <w:rFonts w:ascii="Arial" w:hAnsi="Arial" w:cs="Arial"/>
          <w:sz w:val="24"/>
          <w:szCs w:val="24"/>
        </w:rPr>
      </w:pPr>
    </w:p>
    <w:p w:rsidR="0017422B" w:rsidRPr="002215F5" w:rsidRDefault="0017422B" w:rsidP="002215F5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evidencia una fortaleza institucional en la percepción de sus miembros en cuanto al crecimiento personal como profesional dentro de la misma.</w:t>
      </w:r>
    </w:p>
    <w:p w:rsidR="00FF6C76" w:rsidRDefault="00FF6C76" w:rsidP="00DF6260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8A3430" w:rsidRPr="005347CE" w:rsidRDefault="008A3430" w:rsidP="008A3430">
      <w:pPr>
        <w:pStyle w:val="Prrafodelista"/>
        <w:numPr>
          <w:ilvl w:val="0"/>
          <w:numId w:val="4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Apoyo estudiantil para la c</w:t>
      </w:r>
      <w:r w:rsidRPr="005347CE">
        <w:rPr>
          <w:rFonts w:ascii="Arial" w:hAnsi="Arial" w:cs="Arial"/>
          <w:sz w:val="24"/>
          <w:szCs w:val="24"/>
        </w:rPr>
        <w:t>ualificaci</w:t>
      </w:r>
      <w:r>
        <w:rPr>
          <w:rFonts w:ascii="Arial" w:hAnsi="Arial" w:cs="Arial"/>
          <w:sz w:val="24"/>
          <w:szCs w:val="24"/>
        </w:rPr>
        <w:t>ón docente en maestrías, en 2017 se da continuidad a</w:t>
      </w:r>
      <w:r w:rsidRPr="005347CE">
        <w:rPr>
          <w:rFonts w:ascii="Arial" w:hAnsi="Arial" w:cs="Arial"/>
          <w:sz w:val="24"/>
          <w:szCs w:val="24"/>
        </w:rPr>
        <w:t>l 100% del valor de la m</w:t>
      </w:r>
      <w:r>
        <w:rPr>
          <w:rFonts w:ascii="Arial" w:hAnsi="Arial" w:cs="Arial"/>
          <w:sz w:val="24"/>
          <w:szCs w:val="24"/>
        </w:rPr>
        <w:t>atrícula,</w:t>
      </w:r>
      <w:r w:rsidRPr="005347CE">
        <w:rPr>
          <w:rFonts w:ascii="Arial" w:hAnsi="Arial" w:cs="Arial"/>
          <w:sz w:val="24"/>
          <w:szCs w:val="24"/>
        </w:rPr>
        <w:t xml:space="preserve"> gastos de desplazamiento y alojamiento.</w:t>
      </w:r>
      <w:r w:rsidR="006A5A22">
        <w:rPr>
          <w:rFonts w:ascii="Arial" w:hAnsi="Arial" w:cs="Arial"/>
          <w:sz w:val="24"/>
          <w:szCs w:val="24"/>
        </w:rPr>
        <w:t xml:space="preserve"> A mayo de 2017 la inversión en capacitación en maestrías es la siguiente:</w:t>
      </w:r>
    </w:p>
    <w:p w:rsidR="00E01D4C" w:rsidRDefault="00E01D4C" w:rsidP="00DF6260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E01D4C" w:rsidRPr="00814E53" w:rsidRDefault="00E01D4C" w:rsidP="00E01D4C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BB6E0B" w:rsidRDefault="00BB6E0B" w:rsidP="00BB6E0B">
      <w:pPr>
        <w:pStyle w:val="Prrafodelista"/>
        <w:spacing w:line="24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16"/>
          <w:szCs w:val="16"/>
        </w:rPr>
        <w:lastRenderedPageBreak/>
        <w:t xml:space="preserve">INFORME PORMENORIZADO SOBRE EL SISTEMA DE CONTROL INTERNO                                                     </w:t>
      </w:r>
      <w:r w:rsidR="00A04DE1">
        <w:rPr>
          <w:rFonts w:ascii="Arial" w:hAnsi="Arial" w:cs="Arial"/>
          <w:sz w:val="24"/>
          <w:szCs w:val="24"/>
        </w:rPr>
        <w:t xml:space="preserve"> 6</w:t>
      </w:r>
    </w:p>
    <w:p w:rsidR="00BB6E0B" w:rsidRDefault="00BB6E0B" w:rsidP="00BB6E0B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1"/>
        <w:gridCol w:w="1149"/>
        <w:gridCol w:w="1466"/>
        <w:gridCol w:w="1495"/>
        <w:gridCol w:w="1890"/>
      </w:tblGrid>
      <w:tr w:rsidR="005B5423" w:rsidRPr="005B5423" w:rsidTr="00610B0B">
        <w:trPr>
          <w:trHeight w:val="615"/>
        </w:trPr>
        <w:tc>
          <w:tcPr>
            <w:tcW w:w="18500" w:type="dxa"/>
            <w:gridSpan w:val="5"/>
            <w:vMerge w:val="restart"/>
            <w:shd w:val="clear" w:color="auto" w:fill="C6D9F1" w:themeFill="text2" w:themeFillTint="33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lang w:eastAsia="en-US"/>
              </w:rPr>
              <w:t>CONVENIOS DE COOPERACIÓN EDUCATIVA PARA LA REALIZACIÓN DE ESTUDIOS EN MAESTRIAS DOCENTES DE LA PLANTA DEL INTEP - RESURSOS CREE</w:t>
            </w:r>
          </w:p>
        </w:tc>
      </w:tr>
      <w:tr w:rsidR="005B5423" w:rsidRPr="005B5423" w:rsidTr="00610B0B">
        <w:trPr>
          <w:trHeight w:val="223"/>
        </w:trPr>
        <w:tc>
          <w:tcPr>
            <w:tcW w:w="18500" w:type="dxa"/>
            <w:gridSpan w:val="5"/>
            <w:vMerge/>
            <w:shd w:val="clear" w:color="auto" w:fill="C6D9F1" w:themeFill="text2" w:themeFillTint="33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</w:tr>
      <w:tr w:rsidR="005B5423" w:rsidRPr="005B5423" w:rsidTr="00610B0B">
        <w:trPr>
          <w:trHeight w:val="765"/>
        </w:trPr>
        <w:tc>
          <w:tcPr>
            <w:tcW w:w="5176" w:type="dxa"/>
            <w:vMerge w:val="restart"/>
            <w:hideMark/>
          </w:tcPr>
          <w:p w:rsidR="005B5423" w:rsidRDefault="005B5423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DOCENTES CON APOYO EN ESTUDIOS DE MAESTRIA A FEBRERO DE 2017</w:t>
            </w: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DOCENTES CON APOYO EN ESTUDIOS DE MAESTRIA A FEBRERO DE 2017</w:t>
            </w: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DOCENTES CON APOYO EN ESTUDIOS DE MAESTRIA A FEBRERO DE 2017</w:t>
            </w: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DOCENTES CON APOYO EN ESTUDIOS DE MAESTRIA A FEBRERO DE 2017</w:t>
            </w: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2345EE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  <w:p w:rsidR="00B16C7E" w:rsidRPr="005B5423" w:rsidRDefault="00B16C7E" w:rsidP="00610B0B">
            <w:pPr>
              <w:widowControl/>
              <w:adjustRightInd/>
              <w:spacing w:before="40" w:line="254" w:lineRule="auto"/>
              <w:ind w:right="172"/>
              <w:jc w:val="center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 w:val="restart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lastRenderedPageBreak/>
              <w:t>NOMBRE DOCENTE DE PLANTA</w:t>
            </w:r>
          </w:p>
        </w:tc>
        <w:tc>
          <w:tcPr>
            <w:tcW w:w="3248" w:type="dxa"/>
            <w:vMerge w:val="restart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VALOR DEL SEMESTRE </w:t>
            </w:r>
          </w:p>
        </w:tc>
        <w:tc>
          <w:tcPr>
            <w:tcW w:w="3318" w:type="dxa"/>
            <w:vMerge w:val="restart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VALOR OTROS GASTOS </w:t>
            </w:r>
          </w:p>
        </w:tc>
        <w:tc>
          <w:tcPr>
            <w:tcW w:w="4278" w:type="dxa"/>
            <w:vMerge w:val="restart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OBSERVACIONES</w:t>
            </w:r>
          </w:p>
        </w:tc>
      </w:tr>
      <w:tr w:rsidR="005B5423" w:rsidRPr="005B5423" w:rsidTr="00610B0B">
        <w:trPr>
          <w:trHeight w:val="414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3248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3318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4278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</w:tr>
      <w:tr w:rsidR="005B5423" w:rsidRPr="005B5423" w:rsidTr="00610B0B">
        <w:trPr>
          <w:trHeight w:val="85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 w:val="restart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Lorena Gálvez Bedoya</w:t>
            </w: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8.191.488,00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1.766.600,00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Por concepto de pago matrícula semestre I y viáticos. (Año 2015-1)</w:t>
            </w:r>
          </w:p>
        </w:tc>
      </w:tr>
      <w:tr w:rsidR="005B5423" w:rsidRPr="005B5423" w:rsidTr="00610B0B">
        <w:trPr>
          <w:trHeight w:val="142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8.067.180,00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2.060.600,00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Por concepto de pago matrícula semestre II y viáticos. (Año 2015-2 matrícula y año 2016-1 viáticos).</w:t>
            </w:r>
          </w:p>
        </w:tc>
      </w:tr>
      <w:tr w:rsidR="005B5423" w:rsidRPr="005B5423" w:rsidTr="00610B0B">
        <w:trPr>
          <w:trHeight w:val="85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7.539.420,00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2.440.594,00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Por concepto de pago matrícula semestre III y viáticos. (año 2016-2 ).</w:t>
            </w:r>
          </w:p>
        </w:tc>
      </w:tr>
      <w:tr w:rsidR="005B5423" w:rsidRPr="005B5423" w:rsidTr="00610B0B">
        <w:trPr>
          <w:trHeight w:val="85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7.428.000,00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1.979.176,00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Por concepto de pago matrícula semestre VI y viáticos. (año 2017-1).</w:t>
            </w:r>
          </w:p>
        </w:tc>
      </w:tr>
      <w:tr w:rsidR="005B5423" w:rsidRPr="005B5423" w:rsidTr="00610B0B">
        <w:trPr>
          <w:trHeight w:val="300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TOTAL </w:t>
            </w: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31.226.088,00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   8.246.970,00 </w:t>
            </w:r>
          </w:p>
        </w:tc>
        <w:tc>
          <w:tcPr>
            <w:tcW w:w="4278" w:type="dxa"/>
            <w:vMerge w:val="restart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 </w:t>
            </w:r>
          </w:p>
        </w:tc>
      </w:tr>
      <w:tr w:rsidR="005B5423" w:rsidRPr="005B5423" w:rsidTr="00610B0B">
        <w:trPr>
          <w:trHeight w:val="630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TOTAL APOYO A JULIO 2016</w:t>
            </w:r>
          </w:p>
        </w:tc>
        <w:tc>
          <w:tcPr>
            <w:tcW w:w="6566" w:type="dxa"/>
            <w:gridSpan w:val="2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                                                    39.473.058,00 </w:t>
            </w:r>
          </w:p>
        </w:tc>
        <w:tc>
          <w:tcPr>
            <w:tcW w:w="4278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</w:tr>
      <w:tr w:rsidR="005B5423" w:rsidRPr="005B5423" w:rsidTr="00610B0B">
        <w:trPr>
          <w:trHeight w:val="142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 w:val="restart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Carolina Giraldo Alcalde</w:t>
            </w: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4.252.710,00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3.365.450,00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Por concepto de pago matrícula semestre I, inscripción, viáticos. y homologación. (Año 2015-1)</w:t>
            </w:r>
          </w:p>
        </w:tc>
      </w:tr>
      <w:tr w:rsidR="005B5423" w:rsidRPr="005B5423" w:rsidTr="00610B0B">
        <w:trPr>
          <w:trHeight w:val="142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4.252.710,00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3.060.000,00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Por concepto de pago semestre II y viáticos.(Año 2015-2 matrícula y año 2016-1 viáticos).</w:t>
            </w:r>
          </w:p>
        </w:tc>
      </w:tr>
      <w:tr w:rsidR="005B5423" w:rsidRPr="005B5423" w:rsidTr="00610B0B">
        <w:trPr>
          <w:trHeight w:val="900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-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   176.250,00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Pago derechos de grado (2017-1)</w:t>
            </w:r>
          </w:p>
        </w:tc>
      </w:tr>
      <w:tr w:rsidR="005B5423" w:rsidRPr="005B5423" w:rsidTr="00610B0B">
        <w:trPr>
          <w:trHeight w:val="31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TOTAL </w:t>
            </w: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  8.505.420,00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   6.601.700,00 </w:t>
            </w:r>
          </w:p>
        </w:tc>
        <w:tc>
          <w:tcPr>
            <w:tcW w:w="4278" w:type="dxa"/>
            <w:vMerge w:val="restart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 </w:t>
            </w:r>
          </w:p>
        </w:tc>
      </w:tr>
      <w:tr w:rsidR="005B5423" w:rsidRPr="005B5423" w:rsidTr="00610B0B">
        <w:trPr>
          <w:trHeight w:val="61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TOTAL APOYO A JULIO 2016</w:t>
            </w:r>
          </w:p>
        </w:tc>
        <w:tc>
          <w:tcPr>
            <w:tcW w:w="6566" w:type="dxa"/>
            <w:gridSpan w:val="2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                                                    15.107.120,00 </w:t>
            </w:r>
          </w:p>
        </w:tc>
        <w:tc>
          <w:tcPr>
            <w:tcW w:w="4278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</w:tr>
      <w:tr w:rsidR="005B5423" w:rsidRPr="005B5423" w:rsidTr="00610B0B">
        <w:trPr>
          <w:trHeight w:val="85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 w:val="restart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Gentil Mayor</w:t>
            </w: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3.578.295,00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2.223.200,00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Por concepto de pago matrícula semestre I y , viáticos. (Año 2015-1)</w:t>
            </w:r>
          </w:p>
        </w:tc>
      </w:tr>
      <w:tr w:rsidR="005B5423" w:rsidRPr="005B5423" w:rsidTr="00610B0B">
        <w:trPr>
          <w:trHeight w:val="142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3.494.490,00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3.616.000,00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Por concepto de pago matrícula semestre II y , viáticos.(Año 2015-1 matrícula y año 2016-1 viáticos).</w:t>
            </w:r>
          </w:p>
        </w:tc>
      </w:tr>
      <w:tr w:rsidR="005B5423" w:rsidRPr="005B5423" w:rsidTr="00610B0B">
        <w:trPr>
          <w:trHeight w:val="85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3.723.057,00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3.254.400,00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Por concepto de pago matrícula semestre III y , viáticos.( Año 2016-2).</w:t>
            </w:r>
          </w:p>
        </w:tc>
      </w:tr>
      <w:tr w:rsidR="005B5423" w:rsidRPr="005B5423" w:rsidTr="00610B0B">
        <w:trPr>
          <w:trHeight w:val="85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3.738.057,00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3.438.000,00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Por concepto de pago matrícula semestre IV y , viáticos. (año 2017-1).</w:t>
            </w:r>
          </w:p>
        </w:tc>
      </w:tr>
      <w:tr w:rsidR="005B5423" w:rsidRPr="005B5423" w:rsidTr="00610B0B">
        <w:trPr>
          <w:trHeight w:val="31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TOTAL </w:t>
            </w: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14.533.899,00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 12.531.600,00 </w:t>
            </w:r>
          </w:p>
        </w:tc>
        <w:tc>
          <w:tcPr>
            <w:tcW w:w="4278" w:type="dxa"/>
            <w:vMerge w:val="restart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 </w:t>
            </w:r>
          </w:p>
        </w:tc>
      </w:tr>
      <w:tr w:rsidR="005B5423" w:rsidRPr="005B5423" w:rsidTr="00610B0B">
        <w:trPr>
          <w:trHeight w:val="630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TOTAL APOYO A JULIO 2016</w:t>
            </w:r>
          </w:p>
        </w:tc>
        <w:tc>
          <w:tcPr>
            <w:tcW w:w="6566" w:type="dxa"/>
            <w:gridSpan w:val="2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                                                    27.065.499,00 </w:t>
            </w:r>
          </w:p>
        </w:tc>
        <w:tc>
          <w:tcPr>
            <w:tcW w:w="4278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</w:tr>
      <w:tr w:rsidR="005B5423" w:rsidRPr="005B5423" w:rsidTr="00610B0B">
        <w:trPr>
          <w:trHeight w:val="1140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 w:val="restart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Oscar Humberto Gaviria Arana</w:t>
            </w: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6.294.233,00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3.383.000,00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Por concepto de pago matrícula semestre I, inscripción y viáticos.  (Año 2016-1)</w:t>
            </w:r>
          </w:p>
        </w:tc>
      </w:tr>
      <w:tr w:rsidR="005B5423" w:rsidRPr="005B5423" w:rsidTr="00610B0B">
        <w:trPr>
          <w:trHeight w:val="85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5.899.000,00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2.915.233,00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Por concepto de pago matrícula semestre II y viáticos.  (Año 2016-2)</w:t>
            </w:r>
          </w:p>
        </w:tc>
      </w:tr>
      <w:tr w:rsidR="005B5423" w:rsidRPr="005B5423" w:rsidTr="00610B0B">
        <w:trPr>
          <w:trHeight w:val="85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6.253.000,00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3.425.276,00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Por concepto de pago matrícula semestre III y viáticos.  (Año 2017-1)</w:t>
            </w:r>
          </w:p>
        </w:tc>
      </w:tr>
      <w:tr w:rsidR="005B5423" w:rsidRPr="005B5423" w:rsidTr="00610B0B">
        <w:trPr>
          <w:trHeight w:val="31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TOTAL </w:t>
            </w: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18.446.233,00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   9.723.509,00 </w:t>
            </w:r>
          </w:p>
        </w:tc>
        <w:tc>
          <w:tcPr>
            <w:tcW w:w="4278" w:type="dxa"/>
            <w:vMerge w:val="restart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 </w:t>
            </w:r>
          </w:p>
        </w:tc>
      </w:tr>
      <w:tr w:rsidR="005B5423" w:rsidRPr="005B5423" w:rsidTr="00610B0B">
        <w:trPr>
          <w:trHeight w:val="630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TOTAL APOYO A JULIO 2016</w:t>
            </w:r>
          </w:p>
        </w:tc>
        <w:tc>
          <w:tcPr>
            <w:tcW w:w="6566" w:type="dxa"/>
            <w:gridSpan w:val="2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                                                    28.169.742,00 </w:t>
            </w:r>
          </w:p>
        </w:tc>
        <w:tc>
          <w:tcPr>
            <w:tcW w:w="4278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</w:tr>
      <w:tr w:rsidR="005B5423" w:rsidRPr="005B5423" w:rsidTr="00610B0B">
        <w:trPr>
          <w:trHeight w:val="1140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 w:val="restart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Carolina Vinasco Varela</w:t>
            </w: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6.294.233,00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3.383.000,00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Por concepto de pago matrícula semestre I, inscripción y viáticos.  (Año 2016-1)</w:t>
            </w:r>
          </w:p>
        </w:tc>
      </w:tr>
      <w:tr w:rsidR="005B5423" w:rsidRPr="005B5423" w:rsidTr="00610B0B">
        <w:trPr>
          <w:trHeight w:val="85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5.899.000,00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2.915.233,00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Por concepto de pago matrícula semestre II y viáticos.  (Año 2016-2)</w:t>
            </w:r>
          </w:p>
        </w:tc>
      </w:tr>
      <w:tr w:rsidR="005B5423" w:rsidRPr="005B5423" w:rsidTr="00610B0B">
        <w:trPr>
          <w:trHeight w:val="85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6.253.000,00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3.425.276,00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Por concepto de pago matrícula semestre III y viáticos.  (Año 2017-1)</w:t>
            </w:r>
          </w:p>
        </w:tc>
      </w:tr>
      <w:tr w:rsidR="005B5423" w:rsidRPr="005B5423" w:rsidTr="00610B0B">
        <w:trPr>
          <w:trHeight w:val="31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TOTAL </w:t>
            </w: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18.446.233,00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   9.723.509,00 </w:t>
            </w:r>
          </w:p>
        </w:tc>
        <w:tc>
          <w:tcPr>
            <w:tcW w:w="4278" w:type="dxa"/>
            <w:vMerge w:val="restart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 </w:t>
            </w:r>
          </w:p>
        </w:tc>
      </w:tr>
      <w:tr w:rsidR="005B5423" w:rsidRPr="005B5423" w:rsidTr="00610B0B">
        <w:trPr>
          <w:trHeight w:val="630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TOTAL APOYO A JULIO 2016</w:t>
            </w:r>
          </w:p>
        </w:tc>
        <w:tc>
          <w:tcPr>
            <w:tcW w:w="6566" w:type="dxa"/>
            <w:gridSpan w:val="2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                                                    28.169.742,00 </w:t>
            </w:r>
          </w:p>
        </w:tc>
        <w:tc>
          <w:tcPr>
            <w:tcW w:w="4278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</w:tr>
      <w:tr w:rsidR="005B5423" w:rsidRPr="005B5423" w:rsidTr="00610B0B">
        <w:trPr>
          <w:trHeight w:val="85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María Teresa Muñoz</w:t>
            </w: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-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   424.000,00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Por concepto de pago derechos de grado  (Año 2016-2)</w:t>
            </w:r>
          </w:p>
        </w:tc>
      </w:tr>
      <w:tr w:rsidR="005B5423" w:rsidRPr="005B5423" w:rsidTr="00610B0B">
        <w:trPr>
          <w:trHeight w:val="300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TOTAL APOYO 2016</w:t>
            </w: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                       -  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         424.000,00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 </w:t>
            </w:r>
          </w:p>
        </w:tc>
      </w:tr>
      <w:tr w:rsidR="005B5423" w:rsidRPr="005B5423" w:rsidTr="00610B0B">
        <w:trPr>
          <w:trHeight w:val="1140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 w:val="restart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Beatriz E. Gómez G.</w:t>
            </w: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5.212.272,00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2.142.400,00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Por concepto de pago matrícula semestre I, inscripción y viáticos.  (Año 2016-2)</w:t>
            </w:r>
          </w:p>
        </w:tc>
      </w:tr>
      <w:tr w:rsidR="005B5423" w:rsidRPr="005B5423" w:rsidTr="00610B0B">
        <w:trPr>
          <w:trHeight w:val="85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5.353.610,00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2.196.000,00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Por concepto de pago matrícula semestre II y </w:t>
            </w: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lastRenderedPageBreak/>
              <w:t>viáticos.  (Año 2017-1)</w:t>
            </w:r>
          </w:p>
        </w:tc>
      </w:tr>
      <w:tr w:rsidR="005B5423" w:rsidRPr="005B5423" w:rsidTr="00610B0B">
        <w:trPr>
          <w:trHeight w:val="31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TOTAL </w:t>
            </w: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10.565.882,00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   4.338.400,00 </w:t>
            </w:r>
          </w:p>
        </w:tc>
        <w:tc>
          <w:tcPr>
            <w:tcW w:w="4278" w:type="dxa"/>
            <w:vMerge w:val="restart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 </w:t>
            </w:r>
          </w:p>
        </w:tc>
      </w:tr>
      <w:tr w:rsidR="005B5423" w:rsidRPr="005B5423" w:rsidTr="00610B0B">
        <w:trPr>
          <w:trHeight w:val="630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TOTAL APOYO A JULIO 2016</w:t>
            </w:r>
          </w:p>
        </w:tc>
        <w:tc>
          <w:tcPr>
            <w:tcW w:w="6566" w:type="dxa"/>
            <w:gridSpan w:val="2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                                                    14.904.282,00 </w:t>
            </w:r>
          </w:p>
        </w:tc>
        <w:tc>
          <w:tcPr>
            <w:tcW w:w="4278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</w:tr>
      <w:tr w:rsidR="005B5423" w:rsidRPr="005B5423" w:rsidTr="00610B0B">
        <w:trPr>
          <w:trHeight w:val="1140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 w:val="restart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Julián Alberto Osorio R.</w:t>
            </w: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4.895.124,00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2.898.400,00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Por concepto de pago matrícula semestre I, inscripción y viáticos.  (Año 2016-2)</w:t>
            </w:r>
          </w:p>
        </w:tc>
      </w:tr>
      <w:tr w:rsidR="005B5423" w:rsidRPr="005B5423" w:rsidTr="00610B0B">
        <w:trPr>
          <w:trHeight w:val="85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5.026.120,00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3.299.200,00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Por concepto de pago matrícula semestre II y viáticos.  (Año 2017-1)</w:t>
            </w:r>
          </w:p>
        </w:tc>
      </w:tr>
      <w:tr w:rsidR="005B5423" w:rsidRPr="005B5423" w:rsidTr="00610B0B">
        <w:trPr>
          <w:trHeight w:val="31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TOTAL </w:t>
            </w: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  9.921.244,00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   6.197.600,00 </w:t>
            </w:r>
          </w:p>
        </w:tc>
        <w:tc>
          <w:tcPr>
            <w:tcW w:w="4278" w:type="dxa"/>
            <w:vMerge w:val="restart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 </w:t>
            </w:r>
          </w:p>
        </w:tc>
      </w:tr>
      <w:tr w:rsidR="005B5423" w:rsidRPr="005B5423" w:rsidTr="00610B0B">
        <w:trPr>
          <w:trHeight w:val="630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TOTAL APOYO A JULIO 2016</w:t>
            </w:r>
          </w:p>
        </w:tc>
        <w:tc>
          <w:tcPr>
            <w:tcW w:w="6566" w:type="dxa"/>
            <w:gridSpan w:val="2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                                                    16.118.844,00 </w:t>
            </w:r>
          </w:p>
        </w:tc>
        <w:tc>
          <w:tcPr>
            <w:tcW w:w="4278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</w:tr>
      <w:tr w:rsidR="005B5423" w:rsidRPr="005B5423" w:rsidTr="00610B0B">
        <w:trPr>
          <w:trHeight w:val="1140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 w:val="restart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Oscar Eduardo Giraldo Alcalde</w:t>
            </w: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5.187.575,00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3.288.768,00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Por concepto de pago matrícula semestre I, inscripción y viáticos.  (Año 2016-2)</w:t>
            </w:r>
          </w:p>
        </w:tc>
      </w:tr>
      <w:tr w:rsidR="005B5423" w:rsidRPr="005B5423" w:rsidTr="00610B0B">
        <w:trPr>
          <w:trHeight w:val="85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   968.000,00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Por concepto de pago  viáticos continuación semestre I.  (Año 2017-1)</w:t>
            </w:r>
          </w:p>
        </w:tc>
      </w:tr>
      <w:tr w:rsidR="005B5423" w:rsidRPr="005B5423" w:rsidTr="00610B0B">
        <w:trPr>
          <w:trHeight w:val="85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5.187.665,00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3.782.500,00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Por concepto de pago matrícula semestre II y viáticos.  (Año 2017-1)</w:t>
            </w:r>
          </w:p>
        </w:tc>
      </w:tr>
      <w:tr w:rsidR="005B5423" w:rsidRPr="005B5423" w:rsidTr="00610B0B">
        <w:trPr>
          <w:trHeight w:val="31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TOTAL </w:t>
            </w: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10.375.240,00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   8.039.268,00 </w:t>
            </w:r>
          </w:p>
        </w:tc>
        <w:tc>
          <w:tcPr>
            <w:tcW w:w="4278" w:type="dxa"/>
            <w:vMerge w:val="restart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 </w:t>
            </w:r>
          </w:p>
        </w:tc>
      </w:tr>
      <w:tr w:rsidR="005B5423" w:rsidRPr="005B5423" w:rsidTr="00610B0B">
        <w:trPr>
          <w:trHeight w:val="630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TOTAL APOYO A JULIO 2016</w:t>
            </w:r>
          </w:p>
        </w:tc>
        <w:tc>
          <w:tcPr>
            <w:tcW w:w="6566" w:type="dxa"/>
            <w:gridSpan w:val="2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                                                    18.414.508,00 </w:t>
            </w:r>
          </w:p>
        </w:tc>
        <w:tc>
          <w:tcPr>
            <w:tcW w:w="4278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</w:tr>
      <w:tr w:rsidR="005B5423" w:rsidRPr="005B5423" w:rsidTr="00610B0B">
        <w:trPr>
          <w:trHeight w:val="1140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 w:val="restart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Patricia Inés Jaramillo T.</w:t>
            </w: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5.430.468,00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2.585.898,00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Por concepto de pago matrícula semestre I, inscripción y viáticos.  (Año 2017-1)</w:t>
            </w:r>
          </w:p>
        </w:tc>
      </w:tr>
      <w:tr w:rsidR="005B5423" w:rsidRPr="005B5423" w:rsidTr="00610B0B">
        <w:trPr>
          <w:trHeight w:val="300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 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 </w:t>
            </w:r>
          </w:p>
        </w:tc>
      </w:tr>
      <w:tr w:rsidR="005B5423" w:rsidRPr="005B5423" w:rsidTr="00610B0B">
        <w:trPr>
          <w:trHeight w:val="31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TOTAL </w:t>
            </w: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  5.430.468,00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   2.585.898,00 </w:t>
            </w:r>
          </w:p>
        </w:tc>
        <w:tc>
          <w:tcPr>
            <w:tcW w:w="4278" w:type="dxa"/>
            <w:vMerge w:val="restart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 </w:t>
            </w:r>
          </w:p>
        </w:tc>
      </w:tr>
      <w:tr w:rsidR="005B5423" w:rsidRPr="005B5423" w:rsidTr="00610B0B">
        <w:trPr>
          <w:trHeight w:val="31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TOTAL APOYO A </w:t>
            </w:r>
          </w:p>
        </w:tc>
        <w:tc>
          <w:tcPr>
            <w:tcW w:w="6566" w:type="dxa"/>
            <w:gridSpan w:val="2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                                                      8.016.366,00 </w:t>
            </w:r>
          </w:p>
        </w:tc>
        <w:tc>
          <w:tcPr>
            <w:tcW w:w="4278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</w:tr>
      <w:tr w:rsidR="005B5423" w:rsidRPr="005B5423" w:rsidTr="00610B0B">
        <w:trPr>
          <w:trHeight w:val="855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Felix Gonzalez M.</w:t>
            </w: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-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 xml:space="preserve"> $                             833.000,00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sz w:val="15"/>
                <w:szCs w:val="15"/>
                <w:lang w:eastAsia="en-US"/>
              </w:rPr>
              <w:t>Por concepto de pago derechos de grado  (Año 2017-1)</w:t>
            </w:r>
          </w:p>
        </w:tc>
      </w:tr>
      <w:tr w:rsidR="005B5423" w:rsidRPr="005B5423" w:rsidTr="00610B0B">
        <w:trPr>
          <w:trHeight w:val="600"/>
        </w:trPr>
        <w:tc>
          <w:tcPr>
            <w:tcW w:w="5176" w:type="dxa"/>
            <w:vMerge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</w:p>
        </w:tc>
        <w:tc>
          <w:tcPr>
            <w:tcW w:w="2480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TOTAL APOYO A FEBRERO DE 2017</w:t>
            </w:r>
          </w:p>
        </w:tc>
        <w:tc>
          <w:tcPr>
            <w:tcW w:w="324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                       -   </w:t>
            </w:r>
          </w:p>
        </w:tc>
        <w:tc>
          <w:tcPr>
            <w:tcW w:w="3318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         833.000,00 </w:t>
            </w:r>
          </w:p>
        </w:tc>
        <w:tc>
          <w:tcPr>
            <w:tcW w:w="4278" w:type="dxa"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 </w:t>
            </w:r>
          </w:p>
        </w:tc>
      </w:tr>
      <w:tr w:rsidR="005B5423" w:rsidRPr="005B5423" w:rsidTr="00610B0B">
        <w:trPr>
          <w:trHeight w:val="765"/>
        </w:trPr>
        <w:tc>
          <w:tcPr>
            <w:tcW w:w="5176" w:type="dxa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>TOTAL APOYO A MAYO DE 2017</w:t>
            </w:r>
          </w:p>
        </w:tc>
        <w:tc>
          <w:tcPr>
            <w:tcW w:w="13324" w:type="dxa"/>
            <w:gridSpan w:val="4"/>
            <w:noWrap/>
            <w:hideMark/>
          </w:tcPr>
          <w:p w:rsidR="005B5423" w:rsidRPr="005B5423" w:rsidRDefault="005B5423" w:rsidP="005B5423">
            <w:pPr>
              <w:widowControl/>
              <w:adjustRightInd/>
              <w:spacing w:before="40" w:line="254" w:lineRule="auto"/>
              <w:ind w:right="172"/>
              <w:textAlignment w:val="auto"/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</w:pPr>
            <w:r w:rsidRPr="005B5423">
              <w:rPr>
                <w:rFonts w:ascii="Arial" w:eastAsia="Arial" w:hAnsi="Arial" w:cs="Arial"/>
                <w:b/>
                <w:bCs/>
                <w:sz w:val="15"/>
                <w:szCs w:val="15"/>
                <w:lang w:eastAsia="en-US"/>
              </w:rPr>
              <w:t xml:space="preserve"> $                                                                                                                    196.272.161,00 </w:t>
            </w:r>
          </w:p>
        </w:tc>
      </w:tr>
    </w:tbl>
    <w:p w:rsidR="00BB6E0B" w:rsidRDefault="00BB6E0B" w:rsidP="00BB6E0B">
      <w:pPr>
        <w:widowControl/>
        <w:adjustRightInd/>
        <w:spacing w:before="40" w:line="254" w:lineRule="auto"/>
        <w:ind w:right="172"/>
        <w:textAlignment w:val="auto"/>
        <w:rPr>
          <w:rFonts w:ascii="Arial" w:eastAsia="Arial" w:hAnsi="Arial" w:cs="Arial"/>
          <w:b/>
          <w:sz w:val="15"/>
          <w:szCs w:val="15"/>
          <w:lang w:val="en-US" w:eastAsia="en-US"/>
        </w:rPr>
      </w:pPr>
    </w:p>
    <w:p w:rsidR="006E6156" w:rsidRPr="006E6156" w:rsidRDefault="006E6156" w:rsidP="006E6156">
      <w:pPr>
        <w:widowControl/>
        <w:adjustRightInd/>
        <w:spacing w:line="140" w:lineRule="exact"/>
        <w:jc w:val="left"/>
        <w:textAlignment w:val="auto"/>
        <w:rPr>
          <w:sz w:val="15"/>
          <w:szCs w:val="15"/>
          <w:lang w:val="en-US" w:eastAsia="en-US"/>
        </w:rPr>
      </w:pPr>
    </w:p>
    <w:p w:rsidR="006E6156" w:rsidRPr="00FA6221" w:rsidRDefault="00C72AF1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  <w:r w:rsidRPr="00FA6221">
        <w:rPr>
          <w:rFonts w:ascii="Arial" w:hAnsi="Arial" w:cs="Arial"/>
        </w:rPr>
        <w:t>Tabla</w:t>
      </w:r>
      <w:r w:rsidR="00D423F2">
        <w:rPr>
          <w:rFonts w:ascii="Arial" w:hAnsi="Arial" w:cs="Arial"/>
        </w:rPr>
        <w:t xml:space="preserve"> 2</w:t>
      </w:r>
      <w:r w:rsidR="005B5423">
        <w:rPr>
          <w:rFonts w:ascii="Arial" w:hAnsi="Arial" w:cs="Arial"/>
        </w:rPr>
        <w:t>: Cualificación Docente 2017</w:t>
      </w:r>
    </w:p>
    <w:p w:rsidR="009816C3" w:rsidRPr="00FA6221" w:rsidRDefault="00C72AF1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  <w:r w:rsidRPr="00FA6221">
        <w:rPr>
          <w:rFonts w:ascii="Arial" w:hAnsi="Arial" w:cs="Arial"/>
        </w:rPr>
        <w:t>Fuente: Proceso Gestión del Talento Humano</w:t>
      </w:r>
    </w:p>
    <w:p w:rsidR="00C72AF1" w:rsidRDefault="00C72AF1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2A3A2A" w:rsidRDefault="002A3A2A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2A3A2A" w:rsidRDefault="002A3A2A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2A3A2A" w:rsidRDefault="002A3A2A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2A3A2A" w:rsidRDefault="002A3A2A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2A3A2A" w:rsidRDefault="002A3A2A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2A3A2A" w:rsidRDefault="002A3A2A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2A3A2A" w:rsidRDefault="002A3A2A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2A3A2A" w:rsidRDefault="002A3A2A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2A3A2A" w:rsidRDefault="002A3A2A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2A3A2A" w:rsidRDefault="002A3A2A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2A3A2A" w:rsidRDefault="002A3A2A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2A3A2A" w:rsidRDefault="002A3A2A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2A3A2A" w:rsidRDefault="002A3A2A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FF21D5" w:rsidRDefault="00FF21D5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FF21D5" w:rsidRDefault="00FF21D5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FF21D5" w:rsidRDefault="00FF21D5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FF21D5" w:rsidRDefault="00FF21D5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FF21D5" w:rsidRDefault="00FF21D5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FF21D5" w:rsidRDefault="00FF21D5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FF21D5" w:rsidRDefault="00FF21D5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FF21D5" w:rsidRDefault="00FF21D5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2A3A2A" w:rsidRDefault="002A3A2A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2A3A2A" w:rsidRDefault="002A3A2A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FF21D5" w:rsidRDefault="00FF21D5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E01D4C" w:rsidRDefault="00E01D4C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E01D4C" w:rsidRDefault="00E01D4C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FF21D5" w:rsidRDefault="00FF21D5" w:rsidP="00760794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FF21D5" w:rsidRPr="00C40EF2" w:rsidRDefault="00FF21D5" w:rsidP="00FF21D5">
      <w:pPr>
        <w:pStyle w:val="Prrafodelista"/>
        <w:spacing w:line="240" w:lineRule="auto"/>
        <w:ind w:left="0"/>
        <w:contextualSpacing w:val="0"/>
        <w:rPr>
          <w:rFonts w:ascii="Arial" w:hAnsi="Arial" w:cs="Arial"/>
          <w:sz w:val="16"/>
          <w:szCs w:val="16"/>
        </w:rPr>
      </w:pPr>
      <w:r w:rsidRPr="009709D5">
        <w:rPr>
          <w:rFonts w:ascii="Arial" w:hAnsi="Arial" w:cs="Arial"/>
          <w:sz w:val="16"/>
          <w:szCs w:val="16"/>
        </w:rPr>
        <w:lastRenderedPageBreak/>
        <w:t xml:space="preserve">INFORME PORMENORIZADO SOBRE EL SISTEMA DE CONTROL INTERNO                      </w:t>
      </w:r>
      <w:r w:rsidR="00A04DE1">
        <w:rPr>
          <w:rFonts w:ascii="Arial" w:hAnsi="Arial" w:cs="Arial"/>
          <w:sz w:val="16"/>
          <w:szCs w:val="16"/>
        </w:rPr>
        <w:t xml:space="preserve">                               11</w:t>
      </w:r>
    </w:p>
    <w:p w:rsidR="00FF21D5" w:rsidRDefault="00FF21D5" w:rsidP="00FF21D5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FF21D5" w:rsidRPr="00C72AF1" w:rsidRDefault="00FF21D5" w:rsidP="00760794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tbl>
      <w:tblPr>
        <w:tblW w:w="821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14"/>
      </w:tblGrid>
      <w:tr w:rsidR="00760794" w:rsidRPr="009709D5" w:rsidTr="009816C3">
        <w:trPr>
          <w:trHeight w:val="372"/>
          <w:tblCellSpacing w:w="15" w:type="dxa"/>
        </w:trPr>
        <w:tc>
          <w:tcPr>
            <w:tcW w:w="8154" w:type="dxa"/>
            <w:shd w:val="clear" w:color="auto" w:fill="053968"/>
            <w:vAlign w:val="center"/>
          </w:tcPr>
          <w:p w:rsidR="00760794" w:rsidRPr="00CB6DEC" w:rsidRDefault="00760794" w:rsidP="006E6156">
            <w:pPr>
              <w:tabs>
                <w:tab w:val="left" w:pos="7434"/>
              </w:tabs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B6DEC">
              <w:rPr>
                <w:rFonts w:ascii="Arial" w:hAnsi="Arial" w:cs="Arial"/>
                <w:b/>
                <w:sz w:val="24"/>
                <w:szCs w:val="24"/>
              </w:rPr>
              <w:t xml:space="preserve">MÓDULO </w:t>
            </w:r>
            <w:r w:rsidR="00C40EF2">
              <w:rPr>
                <w:rFonts w:ascii="Arial" w:hAnsi="Arial" w:cs="Arial"/>
                <w:b/>
                <w:sz w:val="24"/>
                <w:szCs w:val="24"/>
              </w:rPr>
              <w:t>EVALUACIÓN Y SEGUIMIENTO</w:t>
            </w:r>
          </w:p>
          <w:p w:rsidR="00760794" w:rsidRPr="009709D5" w:rsidRDefault="00760794" w:rsidP="006E6156">
            <w:pPr>
              <w:widowControl/>
              <w:adjustRightInd/>
              <w:spacing w:line="240" w:lineRule="auto"/>
              <w:ind w:left="1044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</w:tr>
    </w:tbl>
    <w:p w:rsidR="00760794" w:rsidRDefault="00760794" w:rsidP="00760794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  <w:highlight w:val="yellow"/>
        </w:rPr>
      </w:pPr>
      <w:r w:rsidRPr="009709D5"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BC30043" wp14:editId="52EDC8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80330" cy="829056"/>
                <wp:effectExtent l="0" t="0" r="20320" b="2857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0330" cy="8290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CF1" w:rsidRPr="008C038F" w:rsidRDefault="00525CF1" w:rsidP="00760794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C038F">
                              <w:rPr>
                                <w:rFonts w:ascii="Arial" w:hAnsi="Arial" w:cs="Arial"/>
                                <w:b/>
                              </w:rPr>
                              <w:t>Autoevaluación Institucional</w:t>
                            </w:r>
                          </w:p>
                          <w:p w:rsidR="00525CF1" w:rsidRPr="008C038F" w:rsidRDefault="00525CF1" w:rsidP="00760794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C038F">
                              <w:rPr>
                                <w:rFonts w:ascii="Arial" w:hAnsi="Arial" w:cs="Arial"/>
                                <w:b/>
                              </w:rPr>
                              <w:t>Auditoría Interna</w:t>
                            </w:r>
                          </w:p>
                          <w:p w:rsidR="00525CF1" w:rsidRPr="008C038F" w:rsidRDefault="00525CF1" w:rsidP="00760794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C038F">
                              <w:rPr>
                                <w:rFonts w:ascii="Arial" w:hAnsi="Arial" w:cs="Arial"/>
                                <w:b/>
                              </w:rPr>
                              <w:t>Planes de Mejoramiento</w:t>
                            </w:r>
                          </w:p>
                          <w:p w:rsidR="00525CF1" w:rsidRDefault="00525CF1" w:rsidP="00760794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25CF1" w:rsidRDefault="00525CF1" w:rsidP="00760794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25CF1" w:rsidRDefault="00525CF1" w:rsidP="00760794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25CF1" w:rsidRPr="008B03F8" w:rsidRDefault="00525CF1" w:rsidP="00760794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30043" id="_x0000_s1028" type="#_x0000_t202" style="position:absolute;left:0;text-align:left;margin-left:0;margin-top:0;width:407.9pt;height:65.3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">
                <v:textbox>
                  <w:txbxContent>
                    <w:p w:rsidR="00525CF1" w:rsidRPr="008C038F" w:rsidRDefault="00525CF1" w:rsidP="00760794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8C038F">
                        <w:rPr>
                          <w:rFonts w:ascii="Arial" w:hAnsi="Arial" w:cs="Arial"/>
                          <w:b/>
                        </w:rPr>
                        <w:t>Autoevaluación Institucional</w:t>
                      </w:r>
                    </w:p>
                    <w:p w:rsidR="00525CF1" w:rsidRPr="008C038F" w:rsidRDefault="00525CF1" w:rsidP="00760794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8C038F">
                        <w:rPr>
                          <w:rFonts w:ascii="Arial" w:hAnsi="Arial" w:cs="Arial"/>
                          <w:b/>
                        </w:rPr>
                        <w:t>Auditoría Interna</w:t>
                      </w:r>
                    </w:p>
                    <w:p w:rsidR="00525CF1" w:rsidRPr="008C038F" w:rsidRDefault="00525CF1" w:rsidP="00760794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8C038F">
                        <w:rPr>
                          <w:rFonts w:ascii="Arial" w:hAnsi="Arial" w:cs="Arial"/>
                          <w:b/>
                        </w:rPr>
                        <w:t>Planes de Mejoramiento</w:t>
                      </w:r>
                    </w:p>
                    <w:p w:rsidR="00525CF1" w:rsidRDefault="00525CF1" w:rsidP="00760794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525CF1" w:rsidRDefault="00525CF1" w:rsidP="00760794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525CF1" w:rsidRDefault="00525CF1" w:rsidP="00760794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525CF1" w:rsidRPr="008B03F8" w:rsidRDefault="00525CF1" w:rsidP="00760794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0794" w:rsidRDefault="00760794" w:rsidP="00760794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  <w:highlight w:val="yellow"/>
        </w:rPr>
      </w:pPr>
    </w:p>
    <w:p w:rsidR="00760794" w:rsidRPr="000E5703" w:rsidRDefault="00760794" w:rsidP="00760794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  <w:highlight w:val="yellow"/>
        </w:rPr>
      </w:pPr>
    </w:p>
    <w:p w:rsidR="00576862" w:rsidRPr="009709D5" w:rsidRDefault="00576862" w:rsidP="0023094E">
      <w:pPr>
        <w:rPr>
          <w:rFonts w:ascii="Arial" w:hAnsi="Arial" w:cs="Arial"/>
          <w:sz w:val="24"/>
          <w:szCs w:val="24"/>
        </w:rPr>
      </w:pPr>
    </w:p>
    <w:p w:rsidR="00576862" w:rsidRDefault="00576862" w:rsidP="00576862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C40EF2" w:rsidRDefault="00C40EF2" w:rsidP="00576862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C40EF2" w:rsidRDefault="00BB6E0B" w:rsidP="00C40EF2">
      <w:pPr>
        <w:widowControl/>
        <w:numPr>
          <w:ilvl w:val="0"/>
          <w:numId w:val="9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Institución en búsqueda de la Acreditación de tres de sus programas académicos cuenta con un equipo de profesores encaminados a fortalecer el proceso de Autoevaluación Académica que evalúa muchos aspectos de su gestión. Además, </w:t>
      </w:r>
      <w:r w:rsidR="00C40EF2" w:rsidRPr="009709D5">
        <w:rPr>
          <w:rFonts w:ascii="Arial" w:hAnsi="Arial" w:cs="Arial"/>
          <w:sz w:val="24"/>
          <w:szCs w:val="24"/>
        </w:rPr>
        <w:t xml:space="preserve"> el proceso Evaluación, Medición y Seguimiento a la Gestión, se cuenta con el procedimiento de Autoevaluación </w:t>
      </w:r>
      <w:r>
        <w:rPr>
          <w:rFonts w:ascii="Arial" w:hAnsi="Arial" w:cs="Arial"/>
          <w:sz w:val="24"/>
          <w:szCs w:val="24"/>
        </w:rPr>
        <w:t xml:space="preserve">del  </w:t>
      </w:r>
      <w:r w:rsidR="00C40EF2" w:rsidRPr="009709D5">
        <w:rPr>
          <w:rFonts w:ascii="Arial" w:hAnsi="Arial" w:cs="Arial"/>
          <w:sz w:val="24"/>
          <w:szCs w:val="24"/>
        </w:rPr>
        <w:t xml:space="preserve">Control y de la Gestión (P13-PD-08), el cual tiene como objetivo establecer la metodología para verificar la existencia de cada uno de los elementos de control y el nivel de ejecución en los procesos, así como evaluar su efectividad, en el área responsable y en general </w:t>
      </w:r>
      <w:r w:rsidR="00FA6221" w:rsidRPr="009709D5">
        <w:rPr>
          <w:rFonts w:ascii="Arial" w:hAnsi="Arial" w:cs="Arial"/>
          <w:sz w:val="24"/>
          <w:szCs w:val="24"/>
        </w:rPr>
        <w:t>en la</w:t>
      </w:r>
      <w:r w:rsidR="00C40EF2" w:rsidRPr="009709D5">
        <w:rPr>
          <w:rFonts w:ascii="Arial" w:hAnsi="Arial" w:cs="Arial"/>
          <w:sz w:val="24"/>
          <w:szCs w:val="24"/>
        </w:rPr>
        <w:t xml:space="preserve"> entidad. </w:t>
      </w:r>
    </w:p>
    <w:p w:rsidR="00C40EF2" w:rsidRDefault="00C40EF2" w:rsidP="00C40EF2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C40EF2" w:rsidRPr="009709D5" w:rsidRDefault="00FA6221" w:rsidP="00C40EF2">
      <w:pPr>
        <w:widowControl/>
        <w:numPr>
          <w:ilvl w:val="0"/>
          <w:numId w:val="9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Cada </w:t>
      </w:r>
      <w:r w:rsidR="00C40EF2" w:rsidRPr="00C40EF2">
        <w:rPr>
          <w:rFonts w:ascii="Arial" w:hAnsi="Arial" w:cs="Arial"/>
          <w:sz w:val="24"/>
          <w:szCs w:val="24"/>
        </w:rPr>
        <w:t xml:space="preserve">líder de proceso efectuó la autoevaluación de la gestión, lo cual permitió conocer el grado de cumplimiento de las metas establecidas en concordancia con el plan de desarrollo </w:t>
      </w:r>
      <w:r w:rsidR="008C038F" w:rsidRPr="00C40EF2">
        <w:rPr>
          <w:rFonts w:ascii="Arial" w:hAnsi="Arial" w:cs="Arial"/>
          <w:sz w:val="24"/>
          <w:szCs w:val="24"/>
        </w:rPr>
        <w:t>institucional y</w:t>
      </w:r>
      <w:r w:rsidR="00C40EF2" w:rsidRPr="00C40EF2">
        <w:rPr>
          <w:rFonts w:ascii="Arial" w:hAnsi="Arial" w:cs="Arial"/>
          <w:sz w:val="24"/>
          <w:szCs w:val="24"/>
        </w:rPr>
        <w:t xml:space="preserve"> el seguimiento a las</w:t>
      </w:r>
      <w:r w:rsidR="00C40EF2">
        <w:rPr>
          <w:rFonts w:ascii="Arial" w:hAnsi="Arial" w:cs="Arial"/>
          <w:sz w:val="24"/>
          <w:szCs w:val="24"/>
        </w:rPr>
        <w:t xml:space="preserve"> </w:t>
      </w:r>
      <w:r w:rsidR="00C40EF2" w:rsidRPr="009709D5">
        <w:rPr>
          <w:rFonts w:ascii="Arial" w:hAnsi="Arial" w:cs="Arial"/>
          <w:sz w:val="24"/>
          <w:szCs w:val="24"/>
        </w:rPr>
        <w:t>acciones correctivas y de mejora propuestas para subsanar las no conformidades detectadas en los diferentes ciclos de auditoría interna.</w:t>
      </w:r>
    </w:p>
    <w:p w:rsidR="00C40EF2" w:rsidRPr="009709D5" w:rsidRDefault="00C40EF2" w:rsidP="00C40EF2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C40EF2" w:rsidRPr="009709D5" w:rsidRDefault="00C40EF2" w:rsidP="00C40EF2">
      <w:pPr>
        <w:widowControl/>
        <w:numPr>
          <w:ilvl w:val="0"/>
          <w:numId w:val="9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>A través con la autoevaluación del control, se realizó el seguimiento a las acciones preventivas planteadas para minimizar la materialización de los riesgos establecidos en la institución, su impacto y probabilidad de ocurrencia.</w:t>
      </w:r>
    </w:p>
    <w:p w:rsidR="00C40EF2" w:rsidRPr="009709D5" w:rsidRDefault="00C40EF2" w:rsidP="00C40EF2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C40EF2" w:rsidRPr="009709D5" w:rsidRDefault="00C40EF2" w:rsidP="00C40EF2">
      <w:pPr>
        <w:widowControl/>
        <w:numPr>
          <w:ilvl w:val="0"/>
          <w:numId w:val="6"/>
        </w:numPr>
        <w:adjustRightInd/>
        <w:spacing w:line="240" w:lineRule="auto"/>
        <w:ind w:left="0" w:firstLine="0"/>
        <w:textAlignment w:val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 xml:space="preserve">La cultura del autocontrol implementada en la institución ha facilitado el ejercicio de la autoevaluación. </w:t>
      </w:r>
    </w:p>
    <w:p w:rsidR="00C40EF2" w:rsidRPr="009709D5" w:rsidRDefault="00C40EF2" w:rsidP="00C40EF2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642CF1" w:rsidRDefault="00C40EF2" w:rsidP="00BB6E0B">
      <w:pPr>
        <w:widowControl/>
        <w:numPr>
          <w:ilvl w:val="0"/>
          <w:numId w:val="10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>Con base en los hallazgos detectados en la auditoría interna</w:t>
      </w:r>
      <w:r w:rsidR="00BB6E0B">
        <w:rPr>
          <w:rFonts w:ascii="Arial" w:hAnsi="Arial" w:cs="Arial"/>
          <w:sz w:val="24"/>
          <w:szCs w:val="24"/>
        </w:rPr>
        <w:t xml:space="preserve"> de 2016</w:t>
      </w:r>
      <w:r w:rsidRPr="009709D5">
        <w:rPr>
          <w:rFonts w:ascii="Arial" w:hAnsi="Arial" w:cs="Arial"/>
          <w:sz w:val="24"/>
          <w:szCs w:val="24"/>
        </w:rPr>
        <w:t>, los líderes de proceso junto con sus equipos de trabajo diligenciaron el formato de Plan de Mejoramiento, una vez realizado el análisis de causa – efecto. Se</w:t>
      </w:r>
    </w:p>
    <w:p w:rsidR="00A04DE1" w:rsidRDefault="00A04DE1" w:rsidP="00A04DE1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A04DE1" w:rsidRDefault="00A04DE1" w:rsidP="00A04DE1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642CF1" w:rsidRPr="00642CF1" w:rsidRDefault="00642CF1" w:rsidP="00642CF1">
      <w:pPr>
        <w:pStyle w:val="Prrafodelista"/>
        <w:spacing w:line="240" w:lineRule="auto"/>
        <w:ind w:left="0"/>
        <w:contextualSpacing w:val="0"/>
        <w:rPr>
          <w:rFonts w:ascii="Arial" w:hAnsi="Arial" w:cs="Arial"/>
          <w:sz w:val="16"/>
          <w:szCs w:val="16"/>
        </w:rPr>
      </w:pPr>
      <w:r w:rsidRPr="009709D5">
        <w:rPr>
          <w:rFonts w:ascii="Arial" w:hAnsi="Arial" w:cs="Arial"/>
          <w:sz w:val="16"/>
          <w:szCs w:val="16"/>
        </w:rPr>
        <w:lastRenderedPageBreak/>
        <w:t xml:space="preserve">INFORME PORMENORIZADO SOBRE EL SISTEMA DE CONTROL INTERNO                                                      </w:t>
      </w:r>
      <w:r w:rsidR="00A04DE1">
        <w:rPr>
          <w:rFonts w:ascii="Arial" w:hAnsi="Arial" w:cs="Arial"/>
        </w:rPr>
        <w:t>12</w:t>
      </w:r>
    </w:p>
    <w:p w:rsidR="00642CF1" w:rsidRDefault="00642CF1" w:rsidP="00642CF1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FF21D5" w:rsidRPr="00BB6E0B" w:rsidRDefault="00C40EF2" w:rsidP="00642CF1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 xml:space="preserve">llevó </w:t>
      </w:r>
      <w:r w:rsidRPr="00BB6E0B">
        <w:rPr>
          <w:rFonts w:ascii="Arial" w:hAnsi="Arial" w:cs="Arial"/>
          <w:sz w:val="24"/>
          <w:szCs w:val="24"/>
        </w:rPr>
        <w:t>a</w:t>
      </w:r>
      <w:r w:rsidR="00C72AF1" w:rsidRPr="00BB6E0B">
        <w:rPr>
          <w:rFonts w:ascii="Arial" w:hAnsi="Arial" w:cs="Arial"/>
          <w:sz w:val="24"/>
          <w:szCs w:val="24"/>
        </w:rPr>
        <w:t xml:space="preserve">cabo </w:t>
      </w:r>
      <w:r w:rsidR="004612DD" w:rsidRPr="00BB6E0B">
        <w:rPr>
          <w:rFonts w:ascii="Arial" w:hAnsi="Arial" w:cs="Arial"/>
          <w:sz w:val="24"/>
          <w:szCs w:val="24"/>
        </w:rPr>
        <w:t>el ciclo</w:t>
      </w:r>
      <w:r w:rsidRPr="00BB6E0B">
        <w:rPr>
          <w:rFonts w:ascii="Arial" w:hAnsi="Arial" w:cs="Arial"/>
          <w:sz w:val="24"/>
          <w:szCs w:val="24"/>
        </w:rPr>
        <w:t xml:space="preserve"> de auditoría y seguimiento a las no conformidades por proceso, obteniendo un indicador de eficacia de los Planes de Mejoramiento del 53.75%. En la siguiente tabla se indica el número de No Conformidades por proceso.</w:t>
      </w:r>
    </w:p>
    <w:p w:rsidR="00054316" w:rsidRDefault="00054316" w:rsidP="00054316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tbl>
      <w:tblPr>
        <w:tblW w:w="9565" w:type="dxa"/>
        <w:tblInd w:w="-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3"/>
        <w:gridCol w:w="2938"/>
        <w:gridCol w:w="1701"/>
        <w:gridCol w:w="1276"/>
        <w:gridCol w:w="1276"/>
        <w:gridCol w:w="1701"/>
      </w:tblGrid>
      <w:tr w:rsidR="00054316" w:rsidRPr="00C40EF2" w:rsidTr="00642CF1">
        <w:trPr>
          <w:trHeight w:val="305"/>
        </w:trPr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Nº</w:t>
            </w:r>
          </w:p>
        </w:tc>
        <w:tc>
          <w:tcPr>
            <w:tcW w:w="2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PROCESO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NO CONFORMIDADES ABIERTAS 2016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SEGUIMIENTO 2016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GRAN TOTAL NO CONFORMIDADES ABIERTAS</w:t>
            </w:r>
            <w:r w:rsidRPr="00C40E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  <w:t>2016</w:t>
            </w:r>
          </w:p>
        </w:tc>
      </w:tr>
      <w:tr w:rsidR="00054316" w:rsidRPr="00C40EF2" w:rsidTr="00E01D4C">
        <w:trPr>
          <w:trHeight w:val="464"/>
        </w:trPr>
        <w:tc>
          <w:tcPr>
            <w:tcW w:w="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54316" w:rsidRPr="00C40EF2" w:rsidTr="00642CF1">
        <w:trPr>
          <w:trHeight w:val="305"/>
        </w:trPr>
        <w:tc>
          <w:tcPr>
            <w:tcW w:w="6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NO CONFORMIDADES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54316" w:rsidRPr="00C40EF2" w:rsidTr="00642CF1">
        <w:trPr>
          <w:trHeight w:val="95"/>
        </w:trPr>
        <w:tc>
          <w:tcPr>
            <w:tcW w:w="6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No cerradas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Cerradas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54316" w:rsidRPr="00C40EF2" w:rsidTr="00E01D4C">
        <w:trPr>
          <w:trHeight w:val="411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P01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Gerencia Estratégica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</w:tr>
      <w:tr w:rsidR="00054316" w:rsidRPr="00C40EF2" w:rsidTr="00E01D4C">
        <w:trPr>
          <w:trHeight w:val="411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P02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Sistema Integrado de Gestión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054316" w:rsidRPr="00C40EF2" w:rsidTr="00E01D4C">
        <w:trPr>
          <w:trHeight w:val="396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P03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Gestión de Comunicación y Mercadeo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054316" w:rsidRPr="00C40EF2" w:rsidTr="00E01D4C">
        <w:trPr>
          <w:trHeight w:val="411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P04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Gestión Académica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054316" w:rsidRPr="00C40EF2" w:rsidTr="00E01D4C">
        <w:trPr>
          <w:trHeight w:val="411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P05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Gestión de Investigación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054316" w:rsidRPr="00C40EF2" w:rsidTr="00E01D4C">
        <w:trPr>
          <w:trHeight w:val="456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P06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Gestión de Talento Humano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054316" w:rsidRPr="00C40EF2" w:rsidTr="00E01D4C">
        <w:trPr>
          <w:trHeight w:val="38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P07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Default="00054316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Gestión Financiera, Presupuestal y Contable</w:t>
            </w:r>
          </w:p>
          <w:p w:rsidR="004612DD" w:rsidRPr="00C40EF2" w:rsidRDefault="004612DD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054316" w:rsidRPr="00C40EF2" w:rsidTr="00E01D4C">
        <w:trPr>
          <w:trHeight w:val="365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P08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Gestión de Compras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054316" w:rsidRPr="00C40EF2" w:rsidTr="00E01D4C">
        <w:trPr>
          <w:trHeight w:val="411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P09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Gestión de Infraestructura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</w:tr>
      <w:tr w:rsidR="00054316" w:rsidRPr="00C40EF2" w:rsidTr="00E01D4C">
        <w:trPr>
          <w:trHeight w:val="472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P10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Gestión Proyección Social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054316" w:rsidRPr="00C40EF2" w:rsidTr="00E01D4C">
        <w:trPr>
          <w:trHeight w:val="456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P11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Gestión de Bienestar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054316" w:rsidRPr="00C40EF2" w:rsidTr="00E01D4C">
        <w:trPr>
          <w:trHeight w:val="380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P12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Gestión Documental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054316" w:rsidRPr="00C40EF2" w:rsidTr="00E01D4C">
        <w:trPr>
          <w:trHeight w:val="396"/>
        </w:trPr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P13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Default="00054316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Evaluación, Medición y Seguimiento a la Gestión</w:t>
            </w:r>
          </w:p>
          <w:p w:rsidR="004612DD" w:rsidRPr="00C40EF2" w:rsidRDefault="004612DD" w:rsidP="006E615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054316" w:rsidRPr="00C40EF2" w:rsidTr="00E01D4C">
        <w:trPr>
          <w:trHeight w:val="305"/>
        </w:trPr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054316" w:rsidRDefault="004612DD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</w:t>
            </w:r>
          </w:p>
          <w:p w:rsidR="004612DD" w:rsidRPr="00C40EF2" w:rsidRDefault="004612DD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054316" w:rsidRPr="00C40EF2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40EF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</w:t>
            </w:r>
          </w:p>
        </w:tc>
      </w:tr>
    </w:tbl>
    <w:p w:rsidR="009816C3" w:rsidRDefault="009816C3" w:rsidP="00054316">
      <w:pPr>
        <w:tabs>
          <w:tab w:val="left" w:pos="7434"/>
        </w:tabs>
        <w:spacing w:line="240" w:lineRule="auto"/>
        <w:rPr>
          <w:rFonts w:ascii="Arial" w:hAnsi="Arial" w:cs="Arial"/>
        </w:rPr>
      </w:pPr>
    </w:p>
    <w:p w:rsidR="00054316" w:rsidRPr="009709D5" w:rsidRDefault="00054316" w:rsidP="003A744E">
      <w:pPr>
        <w:tabs>
          <w:tab w:val="left" w:pos="7434"/>
        </w:tabs>
        <w:spacing w:line="240" w:lineRule="auto"/>
        <w:ind w:left="-709"/>
        <w:rPr>
          <w:rFonts w:ascii="Arial" w:hAnsi="Arial" w:cs="Arial"/>
        </w:rPr>
      </w:pPr>
      <w:r w:rsidRPr="009709D5">
        <w:rPr>
          <w:rFonts w:ascii="Arial" w:hAnsi="Arial" w:cs="Arial"/>
        </w:rPr>
        <w:t>Tabla: No Conf</w:t>
      </w:r>
      <w:r>
        <w:rPr>
          <w:rFonts w:ascii="Arial" w:hAnsi="Arial" w:cs="Arial"/>
        </w:rPr>
        <w:t>ormidades por Proceso a</w:t>
      </w:r>
      <w:r w:rsidRPr="009709D5">
        <w:rPr>
          <w:rFonts w:ascii="Arial" w:hAnsi="Arial" w:cs="Arial"/>
        </w:rPr>
        <w:t xml:space="preserve"> 2016</w:t>
      </w:r>
    </w:p>
    <w:p w:rsidR="00054316" w:rsidRDefault="00054316" w:rsidP="003A744E">
      <w:pPr>
        <w:tabs>
          <w:tab w:val="left" w:pos="7434"/>
        </w:tabs>
        <w:spacing w:line="240" w:lineRule="auto"/>
        <w:ind w:hanging="709"/>
        <w:rPr>
          <w:rFonts w:ascii="Arial" w:hAnsi="Arial" w:cs="Arial"/>
        </w:rPr>
      </w:pPr>
      <w:r w:rsidRPr="009709D5">
        <w:rPr>
          <w:rFonts w:ascii="Arial" w:hAnsi="Arial" w:cs="Arial"/>
        </w:rPr>
        <w:t>Fuente: Infor</w:t>
      </w:r>
      <w:r>
        <w:rPr>
          <w:rFonts w:ascii="Arial" w:hAnsi="Arial" w:cs="Arial"/>
        </w:rPr>
        <w:t xml:space="preserve">me de Auditoría </w:t>
      </w:r>
      <w:r w:rsidR="00814E53">
        <w:rPr>
          <w:rFonts w:ascii="Arial" w:hAnsi="Arial" w:cs="Arial"/>
        </w:rPr>
        <w:t xml:space="preserve">Interna </w:t>
      </w:r>
      <w:r w:rsidR="00814E53" w:rsidRPr="009709D5">
        <w:rPr>
          <w:rFonts w:ascii="Arial" w:hAnsi="Arial" w:cs="Arial"/>
        </w:rPr>
        <w:t>2016</w:t>
      </w:r>
    </w:p>
    <w:p w:rsidR="00B16C7E" w:rsidRDefault="00B16C7E" w:rsidP="003A744E">
      <w:pPr>
        <w:tabs>
          <w:tab w:val="left" w:pos="7434"/>
        </w:tabs>
        <w:spacing w:line="240" w:lineRule="auto"/>
        <w:ind w:hanging="709"/>
        <w:rPr>
          <w:rFonts w:ascii="Arial" w:hAnsi="Arial" w:cs="Arial"/>
        </w:rPr>
      </w:pPr>
    </w:p>
    <w:p w:rsidR="00FF6C76" w:rsidRDefault="00FF6C76" w:rsidP="00054316">
      <w:pPr>
        <w:pStyle w:val="Prrafodelista"/>
        <w:ind w:left="0"/>
        <w:rPr>
          <w:rFonts w:ascii="Arial" w:hAnsi="Arial" w:cs="Arial"/>
          <w:sz w:val="24"/>
          <w:szCs w:val="24"/>
        </w:rPr>
      </w:pPr>
    </w:p>
    <w:p w:rsidR="00FF6C76" w:rsidRPr="00C40EF2" w:rsidRDefault="00FF6C76" w:rsidP="00FF6C76">
      <w:pPr>
        <w:pStyle w:val="Prrafodelista"/>
        <w:spacing w:line="240" w:lineRule="auto"/>
        <w:ind w:left="0"/>
        <w:contextualSpacing w:val="0"/>
        <w:rPr>
          <w:rFonts w:ascii="Arial" w:hAnsi="Arial" w:cs="Arial"/>
          <w:sz w:val="16"/>
          <w:szCs w:val="16"/>
        </w:rPr>
      </w:pPr>
      <w:r w:rsidRPr="009709D5">
        <w:rPr>
          <w:rFonts w:ascii="Arial" w:hAnsi="Arial" w:cs="Arial"/>
          <w:sz w:val="16"/>
          <w:szCs w:val="16"/>
        </w:rPr>
        <w:lastRenderedPageBreak/>
        <w:t xml:space="preserve">INFORME PORMENORIZADO SOBRE EL SISTEMA DE CONTROL INTERNO                                                      </w:t>
      </w:r>
      <w:r w:rsidR="00A04DE1">
        <w:rPr>
          <w:rFonts w:ascii="Arial" w:hAnsi="Arial" w:cs="Arial"/>
        </w:rPr>
        <w:t>13</w:t>
      </w:r>
    </w:p>
    <w:p w:rsidR="00FF6C76" w:rsidRPr="009709D5" w:rsidRDefault="00FF6C76" w:rsidP="00FF6C76">
      <w:pPr>
        <w:pStyle w:val="Prrafodelista"/>
        <w:ind w:left="0"/>
        <w:rPr>
          <w:rFonts w:ascii="Arial" w:hAnsi="Arial" w:cs="Arial"/>
          <w:sz w:val="24"/>
          <w:szCs w:val="24"/>
        </w:rPr>
      </w:pPr>
    </w:p>
    <w:p w:rsidR="00054316" w:rsidRDefault="00BB6E0B" w:rsidP="00642CF1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la fecha se está consolidando el resultado de la auditoría realizada en junio </w:t>
      </w:r>
      <w:r w:rsidR="00B16C7E">
        <w:rPr>
          <w:rFonts w:ascii="Arial" w:hAnsi="Arial" w:cs="Arial"/>
          <w:sz w:val="24"/>
          <w:szCs w:val="24"/>
        </w:rPr>
        <w:t>de 2017 para</w:t>
      </w:r>
      <w:r>
        <w:rPr>
          <w:rFonts w:ascii="Arial" w:hAnsi="Arial" w:cs="Arial"/>
          <w:sz w:val="24"/>
          <w:szCs w:val="24"/>
        </w:rPr>
        <w:t xml:space="preserve"> </w:t>
      </w:r>
      <w:r w:rsidR="00642CF1">
        <w:rPr>
          <w:rFonts w:ascii="Arial" w:hAnsi="Arial" w:cs="Arial"/>
          <w:sz w:val="24"/>
          <w:szCs w:val="24"/>
        </w:rPr>
        <w:t>la toma oportuna de las decisiones.</w:t>
      </w:r>
    </w:p>
    <w:p w:rsidR="00663409" w:rsidRDefault="00663409" w:rsidP="00642CF1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663409" w:rsidRDefault="00663409" w:rsidP="00642CF1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CONTRATACIÓN</w:t>
      </w:r>
    </w:p>
    <w:p w:rsidR="00663409" w:rsidRDefault="00663409" w:rsidP="00642CF1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663409" w:rsidRDefault="00663409" w:rsidP="00642CF1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Durante el primer semestre de 2017 se ejecutaron los siguientes contratos:</w:t>
      </w:r>
    </w:p>
    <w:p w:rsidR="00663409" w:rsidRDefault="00663409" w:rsidP="00642CF1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990"/>
        <w:gridCol w:w="1568"/>
        <w:gridCol w:w="1257"/>
        <w:gridCol w:w="1328"/>
        <w:gridCol w:w="1061"/>
        <w:gridCol w:w="1452"/>
        <w:gridCol w:w="1411"/>
      </w:tblGrid>
      <w:tr w:rsidR="00F1453D" w:rsidTr="00F1453D">
        <w:tc>
          <w:tcPr>
            <w:tcW w:w="990" w:type="dxa"/>
            <w:shd w:val="clear" w:color="auto" w:fill="8DB3E2" w:themeFill="text2" w:themeFillTint="66"/>
          </w:tcPr>
          <w:p w:rsidR="00F1453D" w:rsidRPr="00663409" w:rsidRDefault="00F1453D" w:rsidP="00642CF1">
            <w:pPr>
              <w:pStyle w:val="Prrafodelista"/>
              <w:spacing w:line="24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663409">
              <w:rPr>
                <w:rFonts w:ascii="Arial" w:hAnsi="Arial" w:cs="Arial"/>
                <w:sz w:val="16"/>
                <w:szCs w:val="16"/>
              </w:rPr>
              <w:t>MES</w:t>
            </w:r>
          </w:p>
        </w:tc>
        <w:tc>
          <w:tcPr>
            <w:tcW w:w="1568" w:type="dxa"/>
            <w:shd w:val="clear" w:color="auto" w:fill="8DB3E2" w:themeFill="text2" w:themeFillTint="66"/>
          </w:tcPr>
          <w:p w:rsidR="00F1453D" w:rsidRPr="00663409" w:rsidRDefault="00F1453D" w:rsidP="000B4F6B">
            <w:pPr>
              <w:pStyle w:val="Prrafodelista"/>
              <w:spacing w:line="240" w:lineRule="auto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3409">
              <w:rPr>
                <w:rFonts w:ascii="Arial" w:hAnsi="Arial" w:cs="Arial"/>
                <w:sz w:val="16"/>
                <w:szCs w:val="16"/>
              </w:rPr>
              <w:t>PRES</w:t>
            </w:r>
            <w:r>
              <w:rPr>
                <w:rFonts w:ascii="Arial" w:hAnsi="Arial" w:cs="Arial"/>
                <w:sz w:val="16"/>
                <w:szCs w:val="16"/>
              </w:rPr>
              <w:t>TACIÓN DE SERVICIOS PROFESIONALES</w:t>
            </w:r>
            <w:r w:rsidR="00E751B2">
              <w:rPr>
                <w:rFonts w:ascii="Arial" w:hAnsi="Arial" w:cs="Arial"/>
                <w:sz w:val="16"/>
                <w:szCs w:val="16"/>
              </w:rPr>
              <w:t xml:space="preserve"> ($)</w:t>
            </w:r>
          </w:p>
        </w:tc>
        <w:tc>
          <w:tcPr>
            <w:tcW w:w="1257" w:type="dxa"/>
            <w:shd w:val="clear" w:color="auto" w:fill="8DB3E2" w:themeFill="text2" w:themeFillTint="66"/>
          </w:tcPr>
          <w:p w:rsidR="00F1453D" w:rsidRDefault="00F1453D" w:rsidP="000B4F6B">
            <w:pPr>
              <w:pStyle w:val="Prrafodelista"/>
              <w:spacing w:line="240" w:lineRule="auto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PRESTACIÓN DE SERVICIOS</w:t>
            </w:r>
          </w:p>
          <w:p w:rsidR="00E751B2" w:rsidRPr="00663409" w:rsidRDefault="00E751B2" w:rsidP="000B4F6B">
            <w:pPr>
              <w:pStyle w:val="Prrafodelista"/>
              <w:spacing w:line="240" w:lineRule="auto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($)</w:t>
            </w:r>
          </w:p>
        </w:tc>
        <w:tc>
          <w:tcPr>
            <w:tcW w:w="1328" w:type="dxa"/>
            <w:shd w:val="clear" w:color="auto" w:fill="8DB3E2" w:themeFill="text2" w:themeFillTint="66"/>
          </w:tcPr>
          <w:p w:rsidR="00F1453D" w:rsidRPr="00663409" w:rsidRDefault="00F1453D" w:rsidP="00E751B2">
            <w:pPr>
              <w:pStyle w:val="Prrafodelista"/>
              <w:spacing w:line="240" w:lineRule="auto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SUMINISTROS</w:t>
            </w:r>
            <w:r w:rsidR="00E751B2">
              <w:rPr>
                <w:rFonts w:ascii="Arial" w:hAnsi="Arial" w:cs="Arial"/>
                <w:sz w:val="16"/>
                <w:szCs w:val="16"/>
              </w:rPr>
              <w:t xml:space="preserve">  ($)</w:t>
            </w:r>
          </w:p>
        </w:tc>
        <w:tc>
          <w:tcPr>
            <w:tcW w:w="1061" w:type="dxa"/>
            <w:shd w:val="clear" w:color="auto" w:fill="8DB3E2" w:themeFill="text2" w:themeFillTint="66"/>
          </w:tcPr>
          <w:p w:rsidR="00F1453D" w:rsidRPr="00663409" w:rsidRDefault="00F1453D" w:rsidP="000B4F6B">
            <w:pPr>
              <w:pStyle w:val="Prrafodelista"/>
              <w:spacing w:line="240" w:lineRule="auto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ARRIENDO</w:t>
            </w:r>
            <w:r w:rsidR="00E751B2">
              <w:rPr>
                <w:rFonts w:ascii="Arial" w:hAnsi="Arial" w:cs="Arial"/>
                <w:sz w:val="16"/>
                <w:szCs w:val="16"/>
              </w:rPr>
              <w:t xml:space="preserve"> ($)</w:t>
            </w:r>
          </w:p>
        </w:tc>
        <w:tc>
          <w:tcPr>
            <w:tcW w:w="1452" w:type="dxa"/>
            <w:shd w:val="clear" w:color="auto" w:fill="8DB3E2" w:themeFill="text2" w:themeFillTint="66"/>
          </w:tcPr>
          <w:p w:rsidR="00F1453D" w:rsidRPr="00663409" w:rsidRDefault="00F1453D" w:rsidP="00E751B2">
            <w:pPr>
              <w:pStyle w:val="Prrafodelista"/>
              <w:spacing w:line="240" w:lineRule="auto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COMPRAVENTA</w:t>
            </w:r>
            <w:r w:rsidR="00E751B2">
              <w:rPr>
                <w:rFonts w:ascii="Arial" w:hAnsi="Arial" w:cs="Arial"/>
                <w:sz w:val="16"/>
                <w:szCs w:val="16"/>
              </w:rPr>
              <w:t xml:space="preserve"> ($)</w:t>
            </w:r>
          </w:p>
        </w:tc>
        <w:tc>
          <w:tcPr>
            <w:tcW w:w="1411" w:type="dxa"/>
            <w:shd w:val="clear" w:color="auto" w:fill="8DB3E2" w:themeFill="text2" w:themeFillTint="66"/>
          </w:tcPr>
          <w:p w:rsidR="00F1453D" w:rsidRDefault="00F1453D" w:rsidP="00F1453D">
            <w:pPr>
              <w:pStyle w:val="Prrafodelista"/>
              <w:spacing w:line="240" w:lineRule="auto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TOTAL</w:t>
            </w:r>
            <w:r w:rsidR="00E751B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43E67">
              <w:rPr>
                <w:rFonts w:ascii="Arial" w:hAnsi="Arial" w:cs="Arial"/>
                <w:sz w:val="16"/>
                <w:szCs w:val="16"/>
              </w:rPr>
              <w:t>($)</w:t>
            </w:r>
          </w:p>
        </w:tc>
      </w:tr>
      <w:tr w:rsidR="00F1453D" w:rsidTr="00F1453D">
        <w:tc>
          <w:tcPr>
            <w:tcW w:w="990" w:type="dxa"/>
          </w:tcPr>
          <w:p w:rsidR="00F1453D" w:rsidRPr="00663409" w:rsidRDefault="00F1453D" w:rsidP="00642CF1">
            <w:pPr>
              <w:pStyle w:val="Prrafodelista"/>
              <w:spacing w:line="24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663409">
              <w:rPr>
                <w:rFonts w:ascii="Arial" w:hAnsi="Arial" w:cs="Arial"/>
                <w:sz w:val="16"/>
                <w:szCs w:val="16"/>
              </w:rPr>
              <w:t>ENERO</w:t>
            </w:r>
          </w:p>
        </w:tc>
        <w:tc>
          <w:tcPr>
            <w:tcW w:w="1568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149.064.600</w:t>
            </w:r>
          </w:p>
        </w:tc>
        <w:tc>
          <w:tcPr>
            <w:tcW w:w="1257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328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63409">
              <w:rPr>
                <w:rFonts w:ascii="Arial" w:hAnsi="Arial" w:cs="Arial"/>
                <w:sz w:val="16"/>
                <w:szCs w:val="16"/>
              </w:rPr>
              <w:t>8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663409">
              <w:rPr>
                <w:rFonts w:ascii="Arial" w:hAnsi="Arial" w:cs="Arial"/>
                <w:sz w:val="16"/>
                <w:szCs w:val="16"/>
              </w:rPr>
              <w:t>533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663409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1061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63409">
              <w:rPr>
                <w:rFonts w:ascii="Arial" w:hAnsi="Arial" w:cs="Arial"/>
                <w:sz w:val="16"/>
                <w:szCs w:val="16"/>
              </w:rPr>
              <w:t>33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663409">
              <w:rPr>
                <w:rFonts w:ascii="Arial" w:hAnsi="Arial" w:cs="Arial"/>
                <w:sz w:val="16"/>
                <w:szCs w:val="16"/>
              </w:rPr>
              <w:t>337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663409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452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1" w:type="dxa"/>
          </w:tcPr>
          <w:p w:rsidR="00F1453D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190.934.800</w:t>
            </w:r>
          </w:p>
        </w:tc>
      </w:tr>
      <w:tr w:rsidR="00F1453D" w:rsidTr="00F1453D">
        <w:tc>
          <w:tcPr>
            <w:tcW w:w="990" w:type="dxa"/>
          </w:tcPr>
          <w:p w:rsidR="00F1453D" w:rsidRPr="00663409" w:rsidRDefault="00F1453D" w:rsidP="00642CF1">
            <w:pPr>
              <w:pStyle w:val="Prrafodelista"/>
              <w:spacing w:line="24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FEBRERO</w:t>
            </w:r>
          </w:p>
        </w:tc>
        <w:tc>
          <w:tcPr>
            <w:tcW w:w="1568" w:type="dxa"/>
          </w:tcPr>
          <w:p w:rsidR="00F1453D" w:rsidRPr="00663409" w:rsidRDefault="00204E23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104.492</w:t>
            </w:r>
            <w:r w:rsidR="00F1453D">
              <w:rPr>
                <w:rFonts w:ascii="Arial" w:hAnsi="Arial" w:cs="Arial"/>
                <w:sz w:val="16"/>
                <w:szCs w:val="16"/>
              </w:rPr>
              <w:t>.018</w:t>
            </w:r>
          </w:p>
        </w:tc>
        <w:tc>
          <w:tcPr>
            <w:tcW w:w="1257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328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061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52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1" w:type="dxa"/>
          </w:tcPr>
          <w:p w:rsidR="00F1453D" w:rsidRDefault="00204E23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104.4</w:t>
            </w:r>
            <w:r w:rsidR="00F1453D">
              <w:rPr>
                <w:rFonts w:ascii="Arial" w:hAnsi="Arial" w:cs="Arial"/>
                <w:sz w:val="16"/>
                <w:szCs w:val="16"/>
              </w:rPr>
              <w:t>92.018</w:t>
            </w:r>
          </w:p>
        </w:tc>
      </w:tr>
      <w:tr w:rsidR="00F1453D" w:rsidTr="00F1453D">
        <w:tc>
          <w:tcPr>
            <w:tcW w:w="990" w:type="dxa"/>
          </w:tcPr>
          <w:p w:rsidR="00F1453D" w:rsidRPr="00663409" w:rsidRDefault="00F1453D" w:rsidP="00642CF1">
            <w:pPr>
              <w:pStyle w:val="Prrafodelista"/>
              <w:spacing w:line="24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MARZO</w:t>
            </w:r>
          </w:p>
        </w:tc>
        <w:tc>
          <w:tcPr>
            <w:tcW w:w="1568" w:type="dxa"/>
          </w:tcPr>
          <w:p w:rsidR="00F1453D" w:rsidRPr="00663409" w:rsidRDefault="003F70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45.667.500</w:t>
            </w:r>
          </w:p>
        </w:tc>
        <w:tc>
          <w:tcPr>
            <w:tcW w:w="1257" w:type="dxa"/>
          </w:tcPr>
          <w:p w:rsidR="00F1453D" w:rsidRPr="00663409" w:rsidRDefault="003F703D" w:rsidP="003F703D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  <w:r w:rsidR="00024AAB">
              <w:rPr>
                <w:rFonts w:ascii="Arial" w:hAnsi="Arial" w:cs="Arial"/>
                <w:sz w:val="16"/>
                <w:szCs w:val="16"/>
              </w:rPr>
              <w:t>5.</w:t>
            </w:r>
            <w:r w:rsidR="00E20081">
              <w:rPr>
                <w:rFonts w:ascii="Arial" w:hAnsi="Arial" w:cs="Arial"/>
                <w:sz w:val="16"/>
                <w:szCs w:val="16"/>
              </w:rPr>
              <w:t>607</w:t>
            </w:r>
            <w:r w:rsidR="00024AAB">
              <w:rPr>
                <w:rFonts w:ascii="Arial" w:hAnsi="Arial" w:cs="Arial"/>
                <w:sz w:val="16"/>
                <w:szCs w:val="16"/>
              </w:rPr>
              <w:t>.</w:t>
            </w:r>
            <w:r w:rsidR="00E20081">
              <w:rPr>
                <w:rFonts w:ascii="Arial" w:hAnsi="Arial" w:cs="Arial"/>
                <w:sz w:val="16"/>
                <w:szCs w:val="16"/>
              </w:rPr>
              <w:t>029</w:t>
            </w:r>
          </w:p>
        </w:tc>
        <w:tc>
          <w:tcPr>
            <w:tcW w:w="1328" w:type="dxa"/>
          </w:tcPr>
          <w:p w:rsidR="00F1453D" w:rsidRPr="00663409" w:rsidRDefault="00024AAB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69.321.200</w:t>
            </w:r>
          </w:p>
        </w:tc>
        <w:tc>
          <w:tcPr>
            <w:tcW w:w="1061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52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33A1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9333A1">
              <w:rPr>
                <w:rFonts w:ascii="Arial" w:hAnsi="Arial" w:cs="Arial"/>
                <w:sz w:val="16"/>
                <w:szCs w:val="16"/>
              </w:rPr>
              <w:t>553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9333A1">
              <w:rPr>
                <w:rFonts w:ascii="Arial" w:hAnsi="Arial" w:cs="Arial"/>
                <w:sz w:val="16"/>
                <w:szCs w:val="16"/>
              </w:rPr>
              <w:t>830</w:t>
            </w:r>
          </w:p>
        </w:tc>
        <w:tc>
          <w:tcPr>
            <w:tcW w:w="1411" w:type="dxa"/>
          </w:tcPr>
          <w:p w:rsidR="00F1453D" w:rsidRPr="00A43E67" w:rsidRDefault="00E20081" w:rsidP="00A43E67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253.149.559</w:t>
            </w:r>
            <w:r w:rsidR="00F1453D" w:rsidRPr="00A43E67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F1453D" w:rsidRPr="009333A1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453D" w:rsidTr="00F1453D">
        <w:tc>
          <w:tcPr>
            <w:tcW w:w="990" w:type="dxa"/>
          </w:tcPr>
          <w:p w:rsidR="00F1453D" w:rsidRPr="00663409" w:rsidRDefault="00F1453D" w:rsidP="00642CF1">
            <w:pPr>
              <w:pStyle w:val="Prrafodelista"/>
              <w:spacing w:line="24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ABRIL</w:t>
            </w:r>
          </w:p>
        </w:tc>
        <w:tc>
          <w:tcPr>
            <w:tcW w:w="1568" w:type="dxa"/>
          </w:tcPr>
          <w:p w:rsidR="00F1453D" w:rsidRPr="00663409" w:rsidRDefault="00B166D4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166D4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B166D4">
              <w:rPr>
                <w:rFonts w:ascii="Arial" w:hAnsi="Arial" w:cs="Arial"/>
                <w:sz w:val="16"/>
                <w:szCs w:val="16"/>
              </w:rPr>
              <w:t>198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B166D4">
              <w:rPr>
                <w:rFonts w:ascii="Arial" w:hAnsi="Arial" w:cs="Arial"/>
                <w:sz w:val="16"/>
                <w:szCs w:val="16"/>
              </w:rPr>
              <w:t>377</w:t>
            </w:r>
          </w:p>
        </w:tc>
        <w:tc>
          <w:tcPr>
            <w:tcW w:w="1257" w:type="dxa"/>
          </w:tcPr>
          <w:p w:rsidR="00F1453D" w:rsidRPr="00663409" w:rsidRDefault="00031CD5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45.641.600</w:t>
            </w:r>
          </w:p>
        </w:tc>
        <w:tc>
          <w:tcPr>
            <w:tcW w:w="1328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E0FB7">
              <w:rPr>
                <w:rFonts w:ascii="Arial" w:hAnsi="Arial" w:cs="Arial"/>
                <w:sz w:val="16"/>
                <w:szCs w:val="16"/>
              </w:rPr>
              <w:t>6.706.477</w:t>
            </w:r>
          </w:p>
        </w:tc>
        <w:tc>
          <w:tcPr>
            <w:tcW w:w="1061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52" w:type="dxa"/>
          </w:tcPr>
          <w:p w:rsidR="00F1453D" w:rsidRPr="00663409" w:rsidRDefault="00555C5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1" w:type="dxa"/>
          </w:tcPr>
          <w:p w:rsidR="00F1453D" w:rsidRPr="00663409" w:rsidRDefault="00555C5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54.546.454</w:t>
            </w:r>
          </w:p>
        </w:tc>
      </w:tr>
      <w:tr w:rsidR="00F1453D" w:rsidTr="00F1453D">
        <w:tc>
          <w:tcPr>
            <w:tcW w:w="990" w:type="dxa"/>
          </w:tcPr>
          <w:p w:rsidR="00F1453D" w:rsidRPr="00663409" w:rsidRDefault="00F1453D" w:rsidP="00642CF1">
            <w:pPr>
              <w:pStyle w:val="Prrafodelista"/>
              <w:spacing w:line="24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MAYO </w:t>
            </w:r>
          </w:p>
        </w:tc>
        <w:tc>
          <w:tcPr>
            <w:tcW w:w="1568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10.620.000</w:t>
            </w:r>
          </w:p>
        </w:tc>
        <w:tc>
          <w:tcPr>
            <w:tcW w:w="1257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328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061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52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7.452.000</w:t>
            </w:r>
          </w:p>
        </w:tc>
        <w:tc>
          <w:tcPr>
            <w:tcW w:w="1411" w:type="dxa"/>
          </w:tcPr>
          <w:p w:rsidR="00F1453D" w:rsidRDefault="00555C5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18.072.000</w:t>
            </w:r>
          </w:p>
        </w:tc>
      </w:tr>
      <w:tr w:rsidR="00F1453D" w:rsidTr="00F1453D">
        <w:tc>
          <w:tcPr>
            <w:tcW w:w="990" w:type="dxa"/>
          </w:tcPr>
          <w:p w:rsidR="00F1453D" w:rsidRPr="00663409" w:rsidRDefault="00F1453D" w:rsidP="00642CF1">
            <w:pPr>
              <w:pStyle w:val="Prrafodelista"/>
              <w:spacing w:line="24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JUNIO</w:t>
            </w:r>
          </w:p>
        </w:tc>
        <w:tc>
          <w:tcPr>
            <w:tcW w:w="1568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12.984.678</w:t>
            </w:r>
          </w:p>
        </w:tc>
        <w:tc>
          <w:tcPr>
            <w:tcW w:w="1257" w:type="dxa"/>
          </w:tcPr>
          <w:p w:rsidR="00F1453D" w:rsidRPr="00663409" w:rsidRDefault="00474F73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328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0852">
              <w:rPr>
                <w:rFonts w:ascii="Arial" w:hAnsi="Arial" w:cs="Arial"/>
                <w:sz w:val="16"/>
                <w:szCs w:val="16"/>
              </w:rPr>
              <w:t>38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3A0852">
              <w:rPr>
                <w:rFonts w:ascii="Arial" w:hAnsi="Arial" w:cs="Arial"/>
                <w:sz w:val="16"/>
                <w:szCs w:val="16"/>
              </w:rPr>
              <w:t>270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3A0852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1061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52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26.530.603</w:t>
            </w:r>
          </w:p>
        </w:tc>
        <w:tc>
          <w:tcPr>
            <w:tcW w:w="1411" w:type="dxa"/>
          </w:tcPr>
          <w:p w:rsidR="00F1453D" w:rsidRDefault="00E751B2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77.785.281</w:t>
            </w:r>
          </w:p>
        </w:tc>
      </w:tr>
      <w:tr w:rsidR="00F1453D" w:rsidTr="00F1453D">
        <w:tc>
          <w:tcPr>
            <w:tcW w:w="990" w:type="dxa"/>
            <w:shd w:val="clear" w:color="auto" w:fill="8DB3E2" w:themeFill="text2" w:themeFillTint="66"/>
          </w:tcPr>
          <w:p w:rsidR="00F1453D" w:rsidRPr="00663409" w:rsidRDefault="00F1453D" w:rsidP="00642CF1">
            <w:pPr>
              <w:pStyle w:val="Prrafodelista"/>
              <w:spacing w:line="24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TOTAL</w:t>
            </w:r>
          </w:p>
        </w:tc>
        <w:tc>
          <w:tcPr>
            <w:tcW w:w="1568" w:type="dxa"/>
            <w:shd w:val="clear" w:color="auto" w:fill="8DB3E2" w:themeFill="text2" w:themeFillTint="66"/>
          </w:tcPr>
          <w:p w:rsidR="00F1453D" w:rsidRPr="00663409" w:rsidRDefault="00031CD5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325.027.173</w:t>
            </w:r>
          </w:p>
        </w:tc>
        <w:tc>
          <w:tcPr>
            <w:tcW w:w="1257" w:type="dxa"/>
            <w:shd w:val="clear" w:color="auto" w:fill="8DB3E2" w:themeFill="text2" w:themeFillTint="66"/>
          </w:tcPr>
          <w:p w:rsidR="00F1453D" w:rsidRPr="00663409" w:rsidRDefault="00031CD5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181.248.629</w:t>
            </w:r>
          </w:p>
        </w:tc>
        <w:tc>
          <w:tcPr>
            <w:tcW w:w="1328" w:type="dxa"/>
            <w:shd w:val="clear" w:color="auto" w:fill="8DB3E2" w:themeFill="text2" w:themeFillTint="66"/>
          </w:tcPr>
          <w:p w:rsidR="00F1453D" w:rsidRPr="00663409" w:rsidRDefault="00494C3C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122.830.877</w:t>
            </w:r>
          </w:p>
        </w:tc>
        <w:tc>
          <w:tcPr>
            <w:tcW w:w="1061" w:type="dxa"/>
            <w:shd w:val="clear" w:color="auto" w:fill="8DB3E2" w:themeFill="text2" w:themeFillTint="66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33.337.000</w:t>
            </w:r>
          </w:p>
        </w:tc>
        <w:tc>
          <w:tcPr>
            <w:tcW w:w="1452" w:type="dxa"/>
            <w:shd w:val="clear" w:color="auto" w:fill="8DB3E2" w:themeFill="text2" w:themeFillTint="66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36.536.433</w:t>
            </w:r>
          </w:p>
        </w:tc>
        <w:tc>
          <w:tcPr>
            <w:tcW w:w="1411" w:type="dxa"/>
            <w:shd w:val="clear" w:color="auto" w:fill="8DB3E2" w:themeFill="text2" w:themeFillTint="66"/>
          </w:tcPr>
          <w:p w:rsidR="00F1453D" w:rsidRDefault="007242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698.980.112</w:t>
            </w:r>
          </w:p>
        </w:tc>
      </w:tr>
    </w:tbl>
    <w:p w:rsidR="00663409" w:rsidRDefault="00663409" w:rsidP="003A0852">
      <w:pPr>
        <w:pStyle w:val="Prrafode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F1453D" w:rsidRDefault="00F1453D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observa una mayo</w:t>
      </w:r>
      <w:r w:rsidR="0072423D">
        <w:rPr>
          <w:rFonts w:ascii="Arial" w:hAnsi="Arial" w:cs="Arial"/>
          <w:sz w:val="24"/>
          <w:szCs w:val="24"/>
        </w:rPr>
        <w:t>r incidencia de los contratos por la modalidad de</w:t>
      </w:r>
      <w:r>
        <w:rPr>
          <w:rFonts w:ascii="Arial" w:hAnsi="Arial" w:cs="Arial"/>
          <w:sz w:val="24"/>
          <w:szCs w:val="24"/>
        </w:rPr>
        <w:t xml:space="preserve"> </w:t>
      </w:r>
      <w:r w:rsidR="00BF5252">
        <w:rPr>
          <w:rFonts w:ascii="Arial" w:hAnsi="Arial" w:cs="Arial"/>
          <w:sz w:val="24"/>
          <w:szCs w:val="24"/>
        </w:rPr>
        <w:t>Prestación</w:t>
      </w:r>
      <w:r>
        <w:rPr>
          <w:rFonts w:ascii="Arial" w:hAnsi="Arial" w:cs="Arial"/>
          <w:sz w:val="24"/>
          <w:szCs w:val="24"/>
        </w:rPr>
        <w:t xml:space="preserve"> de </w:t>
      </w:r>
      <w:r w:rsidR="00BF5252">
        <w:rPr>
          <w:rFonts w:ascii="Arial" w:hAnsi="Arial" w:cs="Arial"/>
          <w:sz w:val="24"/>
          <w:szCs w:val="24"/>
        </w:rPr>
        <w:t>Servicios Profesionales</w:t>
      </w:r>
      <w:r w:rsidR="00A01269">
        <w:rPr>
          <w:rFonts w:ascii="Arial" w:hAnsi="Arial" w:cs="Arial"/>
          <w:sz w:val="24"/>
          <w:szCs w:val="24"/>
        </w:rPr>
        <w:t xml:space="preserve"> (46.5%) del valor total contratado</w:t>
      </w:r>
      <w:r w:rsidR="0072423D">
        <w:rPr>
          <w:rFonts w:ascii="Arial" w:hAnsi="Arial" w:cs="Arial"/>
          <w:sz w:val="24"/>
          <w:szCs w:val="24"/>
        </w:rPr>
        <w:t>.</w:t>
      </w: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Pr="004612DD" w:rsidRDefault="00990D29" w:rsidP="00990D29">
      <w:pPr>
        <w:tabs>
          <w:tab w:val="left" w:pos="7434"/>
        </w:tabs>
        <w:spacing w:line="240" w:lineRule="auto"/>
        <w:rPr>
          <w:rFonts w:ascii="Arial" w:hAnsi="Arial" w:cs="Arial"/>
        </w:rPr>
      </w:pPr>
      <w:r w:rsidRPr="009709D5">
        <w:rPr>
          <w:rFonts w:ascii="Arial" w:hAnsi="Arial" w:cs="Arial"/>
          <w:sz w:val="16"/>
          <w:szCs w:val="16"/>
        </w:rPr>
        <w:t xml:space="preserve">INFORME PORMENORIZADO SOBRE EL SISTEMA DE CONTROL INTERNO                                                     </w:t>
      </w:r>
      <w:r>
        <w:rPr>
          <w:rFonts w:ascii="Arial" w:hAnsi="Arial" w:cs="Arial"/>
        </w:rPr>
        <w:t>14</w:t>
      </w:r>
    </w:p>
    <w:p w:rsidR="00990D29" w:rsidRPr="009709D5" w:rsidRDefault="00990D29" w:rsidP="00990D29">
      <w:pPr>
        <w:tabs>
          <w:tab w:val="left" w:pos="7434"/>
        </w:tabs>
        <w:spacing w:line="240" w:lineRule="auto"/>
        <w:rPr>
          <w:rFonts w:ascii="Arial" w:hAnsi="Arial" w:cs="Arial"/>
          <w:sz w:val="16"/>
          <w:szCs w:val="16"/>
        </w:rPr>
      </w:pPr>
    </w:p>
    <w:p w:rsidR="00054316" w:rsidRDefault="00054316" w:rsidP="00990D29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tbl>
      <w:tblPr>
        <w:tblW w:w="822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22"/>
      </w:tblGrid>
      <w:tr w:rsidR="00054316" w:rsidRPr="009709D5" w:rsidTr="002345EE">
        <w:trPr>
          <w:trHeight w:val="807"/>
          <w:tblCellSpacing w:w="15" w:type="dxa"/>
        </w:trPr>
        <w:tc>
          <w:tcPr>
            <w:tcW w:w="8162" w:type="dxa"/>
            <w:shd w:val="clear" w:color="auto" w:fill="053968"/>
            <w:vAlign w:val="center"/>
          </w:tcPr>
          <w:p w:rsidR="00054316" w:rsidRPr="00C72AF1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72AF1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EJE TRANSVERSAL COMUNICACIÓN</w:t>
            </w:r>
          </w:p>
        </w:tc>
      </w:tr>
    </w:tbl>
    <w:p w:rsidR="00C40EF2" w:rsidRDefault="00C40EF2" w:rsidP="00C40EF2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990D29" w:rsidRPr="00C40EF2" w:rsidRDefault="00990D29" w:rsidP="00C40EF2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F33F60" w:rsidRDefault="00576862" w:rsidP="00054316">
      <w:pPr>
        <w:widowControl/>
        <w:numPr>
          <w:ilvl w:val="0"/>
          <w:numId w:val="5"/>
        </w:numPr>
        <w:adjustRightInd/>
        <w:spacing w:line="240" w:lineRule="auto"/>
        <w:ind w:left="0" w:firstLine="0"/>
        <w:textAlignment w:val="auto"/>
        <w:rPr>
          <w:rFonts w:ascii="Arial" w:hAnsi="Arial" w:cs="Arial"/>
          <w:sz w:val="24"/>
          <w:szCs w:val="24"/>
        </w:rPr>
      </w:pPr>
      <w:r w:rsidRPr="00054316">
        <w:rPr>
          <w:rFonts w:ascii="Arial" w:hAnsi="Arial" w:cs="Arial"/>
          <w:sz w:val="24"/>
          <w:szCs w:val="24"/>
        </w:rPr>
        <w:t>Fidelización de los actuales estudiantes a través de campañas de comunicación interna.</w:t>
      </w:r>
    </w:p>
    <w:p w:rsidR="00FF6C76" w:rsidRDefault="00FF6C76" w:rsidP="00054316">
      <w:pPr>
        <w:widowControl/>
        <w:numPr>
          <w:ilvl w:val="0"/>
          <w:numId w:val="5"/>
        </w:numPr>
        <w:adjustRightInd/>
        <w:spacing w:line="240" w:lineRule="auto"/>
        <w:ind w:left="0" w:firstLine="0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cuenta con un manual de imagen, para estandarizar los contenidos de las piezas de promoción y divulgación por los diferentes medios y canales de comunicación</w:t>
      </w:r>
    </w:p>
    <w:p w:rsidR="00054316" w:rsidRPr="00054316" w:rsidRDefault="00054316" w:rsidP="00054316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576862" w:rsidRDefault="003D203D" w:rsidP="00454778">
      <w:pPr>
        <w:widowControl/>
        <w:numPr>
          <w:ilvl w:val="0"/>
          <w:numId w:val="5"/>
        </w:numPr>
        <w:adjustRightInd/>
        <w:spacing w:line="240" w:lineRule="auto"/>
        <w:ind w:left="0" w:firstLine="0"/>
        <w:textAlignment w:val="auto"/>
        <w:rPr>
          <w:rFonts w:ascii="Arial" w:hAnsi="Arial" w:cs="Arial"/>
          <w:sz w:val="24"/>
          <w:szCs w:val="24"/>
        </w:rPr>
      </w:pPr>
      <w:r w:rsidRPr="00054316">
        <w:rPr>
          <w:rFonts w:ascii="Arial" w:hAnsi="Arial" w:cs="Arial"/>
          <w:sz w:val="24"/>
          <w:szCs w:val="24"/>
        </w:rPr>
        <w:t>L</w:t>
      </w:r>
      <w:r w:rsidR="00FF6C76">
        <w:rPr>
          <w:rFonts w:ascii="Arial" w:hAnsi="Arial" w:cs="Arial"/>
          <w:sz w:val="24"/>
          <w:szCs w:val="24"/>
        </w:rPr>
        <w:t>a actualización de la Matriz de Comunicación e Información de cada uno de los procesos, permitió que los funcionarios interiori</w:t>
      </w:r>
      <w:r w:rsidR="000A5E5E">
        <w:rPr>
          <w:rFonts w:ascii="Arial" w:hAnsi="Arial" w:cs="Arial"/>
          <w:sz w:val="24"/>
          <w:szCs w:val="24"/>
        </w:rPr>
        <w:t>zaran y retomaran la gestión de comunicación.</w:t>
      </w:r>
    </w:p>
    <w:p w:rsidR="009E2C4F" w:rsidRDefault="009E2C4F" w:rsidP="00A04DE1">
      <w:pPr>
        <w:tabs>
          <w:tab w:val="left" w:pos="7434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0A5E5E" w:rsidRPr="00054316" w:rsidRDefault="000A5E5E" w:rsidP="00454778">
      <w:pPr>
        <w:widowControl/>
        <w:numPr>
          <w:ilvl w:val="0"/>
          <w:numId w:val="5"/>
        </w:numPr>
        <w:adjustRightInd/>
        <w:spacing w:line="240" w:lineRule="auto"/>
        <w:ind w:left="0" w:firstLine="0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realizó informe del cumplimiento de la Ley 1712 de 2014, solicitado por la Procuraduría General de la Nación, a través del diligenciamiento de un formulario virtual, obteniendo un resultado de 83 sobre 100 puntos.</w:t>
      </w:r>
    </w:p>
    <w:p w:rsidR="00950905" w:rsidRPr="00054316" w:rsidRDefault="00950905" w:rsidP="00576862">
      <w:pPr>
        <w:pStyle w:val="Prrafodelista"/>
        <w:rPr>
          <w:rFonts w:ascii="Arial" w:hAnsi="Arial" w:cs="Arial"/>
          <w:sz w:val="24"/>
          <w:szCs w:val="24"/>
        </w:rPr>
      </w:pPr>
    </w:p>
    <w:p w:rsidR="00576862" w:rsidRPr="00054316" w:rsidRDefault="00576862" w:rsidP="00576862">
      <w:pPr>
        <w:widowControl/>
        <w:numPr>
          <w:ilvl w:val="0"/>
          <w:numId w:val="5"/>
        </w:numPr>
        <w:adjustRightInd/>
        <w:spacing w:line="240" w:lineRule="auto"/>
        <w:ind w:left="0" w:firstLine="0"/>
        <w:textAlignment w:val="auto"/>
        <w:rPr>
          <w:rFonts w:ascii="Arial" w:hAnsi="Arial" w:cs="Arial"/>
          <w:sz w:val="24"/>
          <w:szCs w:val="24"/>
        </w:rPr>
      </w:pPr>
      <w:r w:rsidRPr="00054316">
        <w:rPr>
          <w:rFonts w:ascii="Arial" w:hAnsi="Arial" w:cs="Arial"/>
          <w:sz w:val="24"/>
          <w:szCs w:val="24"/>
        </w:rPr>
        <w:t>Fortalecim</w:t>
      </w:r>
      <w:r w:rsidR="00107B99" w:rsidRPr="00054316">
        <w:rPr>
          <w:rFonts w:ascii="Arial" w:hAnsi="Arial" w:cs="Arial"/>
          <w:sz w:val="24"/>
          <w:szCs w:val="24"/>
        </w:rPr>
        <w:t>i</w:t>
      </w:r>
      <w:r w:rsidRPr="00054316">
        <w:rPr>
          <w:rFonts w:ascii="Arial" w:hAnsi="Arial" w:cs="Arial"/>
          <w:sz w:val="24"/>
          <w:szCs w:val="24"/>
        </w:rPr>
        <w:t>ento de las relaciones institucionales con los medios de comunicación.</w:t>
      </w:r>
    </w:p>
    <w:p w:rsidR="00576862" w:rsidRPr="00054316" w:rsidRDefault="00576862" w:rsidP="00576862">
      <w:pPr>
        <w:pStyle w:val="Prrafodelista"/>
        <w:rPr>
          <w:rFonts w:ascii="Arial" w:hAnsi="Arial" w:cs="Arial"/>
          <w:sz w:val="24"/>
          <w:szCs w:val="24"/>
        </w:rPr>
      </w:pPr>
    </w:p>
    <w:p w:rsidR="00576862" w:rsidRDefault="00576862" w:rsidP="00576862">
      <w:pPr>
        <w:widowControl/>
        <w:numPr>
          <w:ilvl w:val="0"/>
          <w:numId w:val="5"/>
        </w:numPr>
        <w:adjustRightInd/>
        <w:spacing w:line="240" w:lineRule="auto"/>
        <w:ind w:left="0" w:firstLine="0"/>
        <w:textAlignment w:val="auto"/>
        <w:rPr>
          <w:rFonts w:ascii="Arial" w:hAnsi="Arial" w:cs="Arial"/>
          <w:sz w:val="24"/>
          <w:szCs w:val="24"/>
        </w:rPr>
      </w:pPr>
      <w:r w:rsidRPr="00054316">
        <w:rPr>
          <w:rFonts w:ascii="Arial" w:hAnsi="Arial" w:cs="Arial"/>
          <w:sz w:val="24"/>
          <w:szCs w:val="24"/>
        </w:rPr>
        <w:t>Establecimiento de me</w:t>
      </w:r>
      <w:r w:rsidR="00D26A73" w:rsidRPr="00054316">
        <w:rPr>
          <w:rFonts w:ascii="Arial" w:hAnsi="Arial" w:cs="Arial"/>
          <w:sz w:val="24"/>
          <w:szCs w:val="24"/>
        </w:rPr>
        <w:t>dios de comunicación eficientes, mejora en la imagen corporativa buscando incrementar el nivel de la satisfacción de los clientes y partes interesadas</w:t>
      </w:r>
      <w:r w:rsidR="00BE1AE6" w:rsidRPr="00054316">
        <w:rPr>
          <w:rFonts w:ascii="Arial" w:hAnsi="Arial" w:cs="Arial"/>
          <w:sz w:val="24"/>
          <w:szCs w:val="24"/>
        </w:rPr>
        <w:t xml:space="preserve"> para ofrecer un trato digno, respetuoso y transparente que contribuya a la consecución de los fines del Estado, siempre bajo principios de eficiencia y eficacia</w:t>
      </w:r>
      <w:r w:rsidR="00D26A73" w:rsidRPr="00054316">
        <w:rPr>
          <w:rFonts w:ascii="Arial" w:hAnsi="Arial" w:cs="Arial"/>
          <w:sz w:val="24"/>
          <w:szCs w:val="24"/>
        </w:rPr>
        <w:t>.</w:t>
      </w:r>
    </w:p>
    <w:p w:rsidR="00A302F8" w:rsidRDefault="00A302F8" w:rsidP="00A302F8">
      <w:pPr>
        <w:pStyle w:val="Prrafodelista"/>
        <w:rPr>
          <w:rFonts w:ascii="Arial" w:hAnsi="Arial" w:cs="Arial"/>
          <w:sz w:val="24"/>
          <w:szCs w:val="24"/>
        </w:rPr>
      </w:pPr>
    </w:p>
    <w:p w:rsidR="00A302F8" w:rsidRDefault="00A302F8" w:rsidP="00A302F8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Avance en</w:t>
      </w:r>
      <w:r w:rsidRPr="009709D5">
        <w:rPr>
          <w:rFonts w:ascii="Arial" w:hAnsi="Arial" w:cs="Arial"/>
          <w:sz w:val="24"/>
          <w:szCs w:val="24"/>
        </w:rPr>
        <w:t xml:space="preserve"> la actualización</w:t>
      </w:r>
      <w:r>
        <w:rPr>
          <w:rFonts w:ascii="Arial" w:hAnsi="Arial" w:cs="Arial"/>
          <w:sz w:val="24"/>
          <w:szCs w:val="24"/>
        </w:rPr>
        <w:t xml:space="preserve"> de</w:t>
      </w:r>
      <w:r w:rsidRPr="009709D5">
        <w:rPr>
          <w:rFonts w:ascii="Arial" w:hAnsi="Arial" w:cs="Arial"/>
          <w:sz w:val="24"/>
          <w:szCs w:val="24"/>
        </w:rPr>
        <w:t xml:space="preserve"> las Tablas de Retención Documental siguiendo los lineamientos del Archivo General de la Nación.</w:t>
      </w:r>
    </w:p>
    <w:p w:rsidR="00990D29" w:rsidRDefault="00990D29" w:rsidP="00990D29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990D29" w:rsidRDefault="00990D29" w:rsidP="00990D29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990D29" w:rsidRDefault="00990D29" w:rsidP="00990D29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990D29" w:rsidRDefault="00990D29" w:rsidP="00990D29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990D29" w:rsidRDefault="00990D29" w:rsidP="00990D29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990D29" w:rsidRDefault="00990D29" w:rsidP="00990D29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990D29" w:rsidRPr="004612DD" w:rsidRDefault="002D2018" w:rsidP="00990D29">
      <w:pPr>
        <w:tabs>
          <w:tab w:val="left" w:pos="7434"/>
        </w:tabs>
        <w:spacing w:line="240" w:lineRule="auto"/>
        <w:rPr>
          <w:rFonts w:ascii="Arial" w:hAnsi="Arial" w:cs="Arial"/>
        </w:rPr>
      </w:pPr>
      <w:r w:rsidRPr="009709D5">
        <w:rPr>
          <w:rFonts w:ascii="Arial" w:hAnsi="Arial" w:cs="Arial"/>
          <w:sz w:val="16"/>
          <w:szCs w:val="16"/>
        </w:rPr>
        <w:t xml:space="preserve"> </w:t>
      </w:r>
      <w:r w:rsidR="003F0062" w:rsidRPr="009709D5">
        <w:rPr>
          <w:rFonts w:ascii="Arial" w:hAnsi="Arial" w:cs="Arial"/>
          <w:sz w:val="16"/>
          <w:szCs w:val="16"/>
        </w:rPr>
        <w:t xml:space="preserve">   </w:t>
      </w:r>
      <w:r w:rsidR="00990D29" w:rsidRPr="009709D5">
        <w:rPr>
          <w:rFonts w:ascii="Arial" w:hAnsi="Arial" w:cs="Arial"/>
          <w:sz w:val="16"/>
          <w:szCs w:val="16"/>
        </w:rPr>
        <w:t xml:space="preserve">INFORME PORMENORIZADO SOBRE EL SISTEMA DE CONTROL INTERNO                                                     </w:t>
      </w:r>
      <w:r w:rsidR="00990D29">
        <w:rPr>
          <w:rFonts w:ascii="Arial" w:hAnsi="Arial" w:cs="Arial"/>
        </w:rPr>
        <w:t>15</w:t>
      </w:r>
    </w:p>
    <w:p w:rsidR="00990D29" w:rsidRPr="009709D5" w:rsidRDefault="00990D29" w:rsidP="00990D29">
      <w:pPr>
        <w:tabs>
          <w:tab w:val="left" w:pos="7434"/>
        </w:tabs>
        <w:spacing w:line="240" w:lineRule="auto"/>
        <w:rPr>
          <w:rFonts w:ascii="Arial" w:hAnsi="Arial" w:cs="Arial"/>
          <w:sz w:val="16"/>
          <w:szCs w:val="16"/>
        </w:rPr>
      </w:pPr>
    </w:p>
    <w:p w:rsidR="003F0062" w:rsidRPr="009709D5" w:rsidRDefault="003F0062" w:rsidP="003F0062">
      <w:pPr>
        <w:tabs>
          <w:tab w:val="left" w:pos="7434"/>
        </w:tabs>
        <w:spacing w:line="240" w:lineRule="auto"/>
        <w:rPr>
          <w:rFonts w:ascii="Arial" w:hAnsi="Arial" w:cs="Arial"/>
          <w:sz w:val="16"/>
          <w:szCs w:val="16"/>
        </w:rPr>
      </w:pPr>
      <w:r w:rsidRPr="009709D5">
        <w:rPr>
          <w:rFonts w:ascii="Arial" w:hAnsi="Arial" w:cs="Arial"/>
          <w:sz w:val="16"/>
          <w:szCs w:val="16"/>
        </w:rPr>
        <w:t xml:space="preserve">    </w:t>
      </w:r>
    </w:p>
    <w:p w:rsidR="000741C5" w:rsidRPr="009709D5" w:rsidRDefault="000741C5">
      <w:pPr>
        <w:tabs>
          <w:tab w:val="left" w:pos="7434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0741C5" w:rsidRPr="009709D5" w:rsidRDefault="005D6D37">
      <w:pPr>
        <w:tabs>
          <w:tab w:val="left" w:pos="7434"/>
        </w:tabs>
        <w:spacing w:line="240" w:lineRule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094605" cy="463550"/>
                <wp:effectExtent l="7620" t="6985" r="12700" b="571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460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CF1" w:rsidRPr="008B03F8" w:rsidRDefault="00525CF1" w:rsidP="00256EAD">
                            <w:pPr>
                              <w:shd w:val="clear" w:color="auto" w:fill="365F91" w:themeFill="accent1" w:themeFillShade="BF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B03F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DEBILIDADES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0;margin-top:0;width:401.15pt;height:36.5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">
                <v:textbox>
                  <w:txbxContent>
                    <w:p w:rsidR="00525CF1" w:rsidRPr="008B03F8" w:rsidRDefault="00525CF1" w:rsidP="00256EAD">
                      <w:pPr>
                        <w:shd w:val="clear" w:color="auto" w:fill="365F91" w:themeFill="accent1" w:themeFillShade="BF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B03F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DEBILIDADES</w:t>
                      </w:r>
                    </w:p>
                  </w:txbxContent>
                </v:textbox>
              </v:shape>
            </w:pict>
          </mc:Fallback>
        </mc:AlternateContent>
      </w:r>
    </w:p>
    <w:p w:rsidR="008512E3" w:rsidRPr="009709D5" w:rsidRDefault="008512E3">
      <w:pPr>
        <w:tabs>
          <w:tab w:val="left" w:pos="7434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512E3" w:rsidRPr="009709D5" w:rsidRDefault="008512E3">
      <w:pPr>
        <w:tabs>
          <w:tab w:val="left" w:pos="7434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107B99" w:rsidRPr="009709D5" w:rsidRDefault="00107B99">
      <w:pPr>
        <w:tabs>
          <w:tab w:val="left" w:pos="7434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576862" w:rsidRDefault="00576862" w:rsidP="00576862">
      <w:pPr>
        <w:numPr>
          <w:ilvl w:val="0"/>
          <w:numId w:val="8"/>
        </w:numPr>
        <w:spacing w:line="240" w:lineRule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>Las políticas de operación se encuentran documentadas, sin embar</w:t>
      </w:r>
      <w:r w:rsidR="002D2018" w:rsidRPr="009709D5">
        <w:rPr>
          <w:rFonts w:ascii="Arial" w:hAnsi="Arial" w:cs="Arial"/>
          <w:sz w:val="24"/>
          <w:szCs w:val="24"/>
        </w:rPr>
        <w:t xml:space="preserve">go se debe </w:t>
      </w:r>
      <w:r w:rsidR="00461098">
        <w:rPr>
          <w:rFonts w:ascii="Arial" w:hAnsi="Arial" w:cs="Arial"/>
          <w:sz w:val="24"/>
          <w:szCs w:val="24"/>
        </w:rPr>
        <w:t>actualizar con base en el cambio</w:t>
      </w:r>
      <w:r w:rsidR="002D2018" w:rsidRPr="009709D5">
        <w:rPr>
          <w:rFonts w:ascii="Arial" w:hAnsi="Arial" w:cs="Arial"/>
          <w:sz w:val="24"/>
          <w:szCs w:val="24"/>
        </w:rPr>
        <w:t xml:space="preserve"> de Carácter Académico</w:t>
      </w:r>
      <w:r w:rsidR="00BE1AE6">
        <w:rPr>
          <w:rFonts w:ascii="Arial" w:hAnsi="Arial" w:cs="Arial"/>
          <w:sz w:val="24"/>
          <w:szCs w:val="24"/>
        </w:rPr>
        <w:t>.</w:t>
      </w:r>
    </w:p>
    <w:p w:rsidR="00BE1AE6" w:rsidRDefault="00BE1AE6" w:rsidP="00E97ED3">
      <w:pPr>
        <w:spacing w:line="240" w:lineRule="auto"/>
        <w:rPr>
          <w:rFonts w:ascii="Arial" w:hAnsi="Arial" w:cs="Arial"/>
          <w:sz w:val="24"/>
          <w:szCs w:val="24"/>
        </w:rPr>
      </w:pPr>
    </w:p>
    <w:p w:rsidR="00E97ED3" w:rsidRDefault="00E97ED3" w:rsidP="00E97ED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Aspectos que ameritan ajustes</w:t>
      </w:r>
    </w:p>
    <w:p w:rsidR="00E97ED3" w:rsidRDefault="00E97ED3" w:rsidP="00E97ED3">
      <w:pPr>
        <w:spacing w:line="240" w:lineRule="auto"/>
        <w:rPr>
          <w:rFonts w:ascii="Arial" w:hAnsi="Arial" w:cs="Arial"/>
          <w:sz w:val="24"/>
          <w:szCs w:val="24"/>
        </w:rPr>
      </w:pPr>
    </w:p>
    <w:p w:rsidR="00ED4279" w:rsidRDefault="00ED4279" w:rsidP="00E97ED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Durante el desarrollo de los procesos formativos y de capacitación la mayor dificultad</w:t>
      </w:r>
      <w:r w:rsidR="000B504A">
        <w:rPr>
          <w:rFonts w:ascii="Arial" w:hAnsi="Arial" w:cs="Arial"/>
          <w:sz w:val="24"/>
          <w:szCs w:val="24"/>
        </w:rPr>
        <w:t xml:space="preserve"> que se presenta es la permanencia en el total de las sesiones programadas de capacitación:</w:t>
      </w:r>
    </w:p>
    <w:p w:rsidR="000B504A" w:rsidRDefault="000B504A" w:rsidP="00E97ED3">
      <w:pPr>
        <w:spacing w:line="240" w:lineRule="auto"/>
        <w:rPr>
          <w:rFonts w:ascii="Arial" w:hAnsi="Arial" w:cs="Arial"/>
          <w:sz w:val="24"/>
          <w:szCs w:val="24"/>
        </w:rPr>
      </w:pPr>
    </w:p>
    <w:p w:rsidR="00870D52" w:rsidRDefault="000B504A" w:rsidP="00E97ED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Tanto directivos como líderes de proceso aún no dan relevancia a la participación de los servidores en los procesos formativos y de capacitación asignando responsabilidades de tipo laboral a pesar de que ya se han comprometido con la autorización para la asistencia. Persiste la creencia de </w:t>
      </w:r>
    </w:p>
    <w:p w:rsidR="00870D52" w:rsidRDefault="00870D52" w:rsidP="00E97ED3">
      <w:pPr>
        <w:spacing w:line="240" w:lineRule="auto"/>
        <w:rPr>
          <w:rFonts w:ascii="Arial" w:hAnsi="Arial" w:cs="Arial"/>
          <w:sz w:val="24"/>
          <w:szCs w:val="24"/>
        </w:rPr>
      </w:pPr>
    </w:p>
    <w:p w:rsidR="000B504A" w:rsidRPr="009709D5" w:rsidRDefault="000B504A" w:rsidP="00E97ED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asistir a procesos formativos y de capacitación es incumplir la labor encomendada.</w:t>
      </w:r>
    </w:p>
    <w:p w:rsidR="00107B99" w:rsidRPr="009709D5" w:rsidRDefault="00107B99" w:rsidP="00107B99">
      <w:pPr>
        <w:spacing w:line="240" w:lineRule="auto"/>
        <w:rPr>
          <w:rFonts w:ascii="Arial" w:hAnsi="Arial" w:cs="Arial"/>
          <w:sz w:val="24"/>
          <w:szCs w:val="24"/>
        </w:rPr>
      </w:pPr>
    </w:p>
    <w:p w:rsidR="00107B99" w:rsidRPr="009709D5" w:rsidRDefault="00107B99" w:rsidP="00107B99">
      <w:pPr>
        <w:numPr>
          <w:ilvl w:val="0"/>
          <w:numId w:val="8"/>
        </w:numPr>
        <w:spacing w:line="240" w:lineRule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 xml:space="preserve">La autoevaluación institucional y la autoevaluación de MECI, no han sido integradas </w:t>
      </w:r>
      <w:r w:rsidR="003C2A98" w:rsidRPr="009709D5">
        <w:rPr>
          <w:rFonts w:ascii="Arial" w:hAnsi="Arial" w:cs="Arial"/>
          <w:sz w:val="24"/>
          <w:szCs w:val="24"/>
        </w:rPr>
        <w:t>para el logr</w:t>
      </w:r>
      <w:r w:rsidR="002D2018" w:rsidRPr="009709D5">
        <w:rPr>
          <w:rFonts w:ascii="Arial" w:hAnsi="Arial" w:cs="Arial"/>
          <w:sz w:val="24"/>
          <w:szCs w:val="24"/>
        </w:rPr>
        <w:t xml:space="preserve">o </w:t>
      </w:r>
      <w:r w:rsidR="00FF21D5" w:rsidRPr="009709D5">
        <w:rPr>
          <w:rFonts w:ascii="Arial" w:hAnsi="Arial" w:cs="Arial"/>
          <w:sz w:val="24"/>
          <w:szCs w:val="24"/>
        </w:rPr>
        <w:t>de la</w:t>
      </w:r>
      <w:r w:rsidR="002D2018" w:rsidRPr="009709D5">
        <w:rPr>
          <w:rFonts w:ascii="Arial" w:hAnsi="Arial" w:cs="Arial"/>
          <w:sz w:val="24"/>
          <w:szCs w:val="24"/>
        </w:rPr>
        <w:t xml:space="preserve"> estandarización</w:t>
      </w:r>
      <w:r w:rsidR="003C2A98" w:rsidRPr="009709D5">
        <w:rPr>
          <w:rFonts w:ascii="Arial" w:hAnsi="Arial" w:cs="Arial"/>
          <w:sz w:val="24"/>
          <w:szCs w:val="24"/>
        </w:rPr>
        <w:t xml:space="preserve"> </w:t>
      </w:r>
      <w:r w:rsidR="002D2018" w:rsidRPr="009709D5">
        <w:rPr>
          <w:rFonts w:ascii="Arial" w:hAnsi="Arial" w:cs="Arial"/>
          <w:sz w:val="24"/>
          <w:szCs w:val="24"/>
        </w:rPr>
        <w:t xml:space="preserve">del proceso requerido </w:t>
      </w:r>
      <w:r w:rsidR="00FA2A30" w:rsidRPr="009709D5">
        <w:rPr>
          <w:rFonts w:ascii="Arial" w:hAnsi="Arial" w:cs="Arial"/>
          <w:sz w:val="24"/>
          <w:szCs w:val="24"/>
        </w:rPr>
        <w:t>por las entidades del estado.</w:t>
      </w:r>
    </w:p>
    <w:p w:rsidR="00C9078E" w:rsidRPr="009709D5" w:rsidRDefault="00C9078E" w:rsidP="00C9078E">
      <w:pPr>
        <w:spacing w:line="240" w:lineRule="auto"/>
        <w:rPr>
          <w:rFonts w:ascii="Arial" w:hAnsi="Arial" w:cs="Arial"/>
          <w:sz w:val="24"/>
          <w:szCs w:val="24"/>
        </w:rPr>
      </w:pPr>
    </w:p>
    <w:p w:rsidR="00C9078E" w:rsidRPr="009709D5" w:rsidRDefault="00C9078E" w:rsidP="00C9078E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>La aplicación de las acciones correctivas para subsanar las no conformidades detectadas en la auditoría se ha visto afectada no pudiendo determinar su eficacia en forma oportuna.</w:t>
      </w:r>
    </w:p>
    <w:p w:rsidR="00C9078E" w:rsidRPr="009709D5" w:rsidRDefault="00C9078E" w:rsidP="00C9078E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3C00E1" w:rsidRPr="009709D5" w:rsidRDefault="00B5739B" w:rsidP="003C00E1">
      <w:pPr>
        <w:numPr>
          <w:ilvl w:val="0"/>
          <w:numId w:val="8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programas de capacitación, Inducción,</w:t>
      </w:r>
      <w:r w:rsidR="003C00E1" w:rsidRPr="009709D5">
        <w:rPr>
          <w:rFonts w:ascii="Arial" w:hAnsi="Arial" w:cs="Arial"/>
          <w:sz w:val="24"/>
          <w:szCs w:val="24"/>
        </w:rPr>
        <w:t xml:space="preserve"> Re</w:t>
      </w:r>
      <w:r w:rsidR="002D2018" w:rsidRPr="009709D5">
        <w:rPr>
          <w:rFonts w:ascii="Arial" w:hAnsi="Arial" w:cs="Arial"/>
          <w:sz w:val="24"/>
          <w:szCs w:val="24"/>
        </w:rPr>
        <w:t>-</w:t>
      </w:r>
      <w:r w:rsidR="003C00E1" w:rsidRPr="009709D5">
        <w:rPr>
          <w:rFonts w:ascii="Arial" w:hAnsi="Arial" w:cs="Arial"/>
          <w:sz w:val="24"/>
          <w:szCs w:val="24"/>
        </w:rPr>
        <w:t>inducción institucional, los cuales requieren un mayor fortalecimiento</w:t>
      </w:r>
      <w:r>
        <w:rPr>
          <w:rFonts w:ascii="Arial" w:hAnsi="Arial" w:cs="Arial"/>
          <w:sz w:val="24"/>
          <w:szCs w:val="24"/>
        </w:rPr>
        <w:t>, d</w:t>
      </w:r>
      <w:r w:rsidR="0023094E" w:rsidRPr="009709D5">
        <w:rPr>
          <w:rFonts w:ascii="Arial" w:hAnsi="Arial" w:cs="Arial"/>
          <w:sz w:val="24"/>
          <w:szCs w:val="24"/>
        </w:rPr>
        <w:t>urante los procesos formativos</w:t>
      </w:r>
    </w:p>
    <w:p w:rsidR="003C00E1" w:rsidRPr="009709D5" w:rsidRDefault="003C00E1" w:rsidP="003C00E1">
      <w:pPr>
        <w:spacing w:line="240" w:lineRule="auto"/>
        <w:rPr>
          <w:rFonts w:ascii="Arial" w:hAnsi="Arial" w:cs="Arial"/>
          <w:sz w:val="24"/>
          <w:szCs w:val="24"/>
        </w:rPr>
      </w:pPr>
    </w:p>
    <w:p w:rsidR="00EC09D7" w:rsidRDefault="003C00E1" w:rsidP="001542BE">
      <w:pPr>
        <w:numPr>
          <w:ilvl w:val="0"/>
          <w:numId w:val="8"/>
        </w:numPr>
        <w:spacing w:line="240" w:lineRule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>Cada proceso tiene definidos sus indicadores y la periodicidad para la medición, sin embargo se debe fortalecer la toma de decisiones para subsanar</w:t>
      </w:r>
      <w:r w:rsidR="009816C3">
        <w:rPr>
          <w:rFonts w:ascii="Arial" w:hAnsi="Arial" w:cs="Arial"/>
          <w:sz w:val="24"/>
          <w:szCs w:val="24"/>
        </w:rPr>
        <w:t xml:space="preserve"> </w:t>
      </w:r>
    </w:p>
    <w:p w:rsidR="00EC09D7" w:rsidRDefault="00EC09D7" w:rsidP="00EC09D7">
      <w:pPr>
        <w:pStyle w:val="Prrafodelista"/>
        <w:rPr>
          <w:rFonts w:ascii="Arial" w:hAnsi="Arial" w:cs="Arial"/>
          <w:sz w:val="24"/>
          <w:szCs w:val="24"/>
        </w:rPr>
      </w:pPr>
    </w:p>
    <w:p w:rsidR="00EC09D7" w:rsidRPr="004612DD" w:rsidRDefault="00EC09D7" w:rsidP="00EC09D7">
      <w:pPr>
        <w:tabs>
          <w:tab w:val="left" w:pos="7434"/>
        </w:tabs>
        <w:spacing w:line="240" w:lineRule="auto"/>
        <w:rPr>
          <w:rFonts w:ascii="Arial" w:hAnsi="Arial" w:cs="Arial"/>
        </w:rPr>
      </w:pPr>
      <w:r w:rsidRPr="009709D5">
        <w:rPr>
          <w:rFonts w:ascii="Arial" w:hAnsi="Arial" w:cs="Arial"/>
          <w:sz w:val="16"/>
          <w:szCs w:val="16"/>
        </w:rPr>
        <w:t xml:space="preserve">INFORME PORMENORIZADO SOBRE EL SISTEMA DE CONTROL INTERNO                                                     </w:t>
      </w:r>
      <w:r>
        <w:rPr>
          <w:rFonts w:ascii="Arial" w:hAnsi="Arial" w:cs="Arial"/>
        </w:rPr>
        <w:t>16</w:t>
      </w:r>
    </w:p>
    <w:p w:rsidR="00EC09D7" w:rsidRPr="00EC09D7" w:rsidRDefault="00EC09D7" w:rsidP="00EC09D7">
      <w:pPr>
        <w:rPr>
          <w:rFonts w:ascii="Arial" w:hAnsi="Arial" w:cs="Arial"/>
          <w:sz w:val="24"/>
          <w:szCs w:val="24"/>
        </w:rPr>
      </w:pPr>
    </w:p>
    <w:p w:rsidR="001542BE" w:rsidRDefault="009816C3" w:rsidP="001542BE">
      <w:pPr>
        <w:numPr>
          <w:ilvl w:val="0"/>
          <w:numId w:val="8"/>
        </w:numPr>
        <w:spacing w:line="240" w:lineRule="auto"/>
        <w:rPr>
          <w:rFonts w:ascii="Arial" w:hAnsi="Arial" w:cs="Arial"/>
          <w:sz w:val="24"/>
          <w:szCs w:val="24"/>
        </w:rPr>
      </w:pPr>
      <w:r w:rsidRPr="001542BE">
        <w:rPr>
          <w:rFonts w:ascii="Arial" w:hAnsi="Arial" w:cs="Arial"/>
          <w:sz w:val="24"/>
          <w:szCs w:val="24"/>
        </w:rPr>
        <w:t>l</w:t>
      </w:r>
      <w:r w:rsidR="003C00E1" w:rsidRPr="001542BE">
        <w:rPr>
          <w:rFonts w:ascii="Arial" w:hAnsi="Arial" w:cs="Arial"/>
          <w:sz w:val="24"/>
          <w:szCs w:val="24"/>
        </w:rPr>
        <w:t>as desviaciones presentadas.</w:t>
      </w:r>
    </w:p>
    <w:p w:rsidR="001542BE" w:rsidRPr="001542BE" w:rsidRDefault="001542BE" w:rsidP="001542BE">
      <w:pPr>
        <w:spacing w:line="240" w:lineRule="auto"/>
        <w:rPr>
          <w:rFonts w:ascii="Arial" w:hAnsi="Arial" w:cs="Arial"/>
          <w:sz w:val="24"/>
          <w:szCs w:val="24"/>
        </w:rPr>
      </w:pPr>
    </w:p>
    <w:p w:rsidR="003C00E1" w:rsidRPr="001542BE" w:rsidRDefault="003C00E1" w:rsidP="001542BE">
      <w:pPr>
        <w:numPr>
          <w:ilvl w:val="0"/>
          <w:numId w:val="8"/>
        </w:numPr>
        <w:spacing w:line="240" w:lineRule="auto"/>
        <w:rPr>
          <w:rFonts w:ascii="Arial" w:hAnsi="Arial" w:cs="Arial"/>
          <w:sz w:val="24"/>
          <w:szCs w:val="24"/>
        </w:rPr>
      </w:pPr>
      <w:r w:rsidRPr="001542BE">
        <w:rPr>
          <w:rFonts w:ascii="Arial" w:hAnsi="Arial" w:cs="Arial"/>
          <w:sz w:val="24"/>
          <w:szCs w:val="24"/>
          <w:lang w:eastAsia="es-CO"/>
        </w:rPr>
        <w:t xml:space="preserve">Los mapas de </w:t>
      </w:r>
      <w:r w:rsidR="00814E53" w:rsidRPr="001542BE">
        <w:rPr>
          <w:rFonts w:ascii="Arial" w:hAnsi="Arial" w:cs="Arial"/>
          <w:sz w:val="24"/>
          <w:szCs w:val="24"/>
          <w:lang w:eastAsia="es-CO"/>
        </w:rPr>
        <w:t>riesgo fueron</w:t>
      </w:r>
      <w:r w:rsidRPr="001542BE">
        <w:rPr>
          <w:rFonts w:ascii="Arial" w:hAnsi="Arial" w:cs="Arial"/>
          <w:sz w:val="24"/>
          <w:szCs w:val="24"/>
          <w:lang w:eastAsia="es-CO"/>
        </w:rPr>
        <w:t xml:space="preserve"> revisados y ajustados por los líderes de los proceso, es</w:t>
      </w:r>
      <w:r w:rsidRPr="001542BE">
        <w:rPr>
          <w:rFonts w:ascii="Arial" w:hAnsi="Arial" w:cs="Arial"/>
          <w:color w:val="000000"/>
          <w:sz w:val="24"/>
          <w:szCs w:val="24"/>
        </w:rPr>
        <w:t xml:space="preserve"> </w:t>
      </w:r>
      <w:r w:rsidRPr="001542BE">
        <w:rPr>
          <w:rFonts w:ascii="Arial" w:hAnsi="Arial" w:cs="Arial"/>
          <w:sz w:val="24"/>
          <w:szCs w:val="24"/>
          <w:lang w:eastAsia="es-CO"/>
        </w:rPr>
        <w:t xml:space="preserve">necesario realizar el seguimiento a las acciones de control definidas para minimizar la ocurrencia del riesgo. </w:t>
      </w:r>
    </w:p>
    <w:p w:rsidR="00C33D57" w:rsidRPr="009709D5" w:rsidRDefault="00C33D57" w:rsidP="00C33D57">
      <w:pPr>
        <w:widowControl/>
        <w:adjustRightInd/>
        <w:spacing w:line="240" w:lineRule="auto"/>
        <w:textAlignment w:val="auto"/>
        <w:rPr>
          <w:rFonts w:ascii="Arial" w:hAnsi="Arial" w:cs="Arial"/>
          <w:color w:val="000000"/>
          <w:sz w:val="24"/>
          <w:szCs w:val="24"/>
        </w:rPr>
      </w:pPr>
    </w:p>
    <w:p w:rsidR="008A2C93" w:rsidRPr="009709D5" w:rsidRDefault="000844E1" w:rsidP="008A2C93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Dar continuidad a las</w:t>
      </w:r>
      <w:r w:rsidR="00FA2A30" w:rsidRPr="009709D5">
        <w:rPr>
          <w:rFonts w:ascii="Arial" w:hAnsi="Arial" w:cs="Arial"/>
          <w:color w:val="000000"/>
          <w:sz w:val="24"/>
          <w:szCs w:val="24"/>
        </w:rPr>
        <w:t xml:space="preserve"> </w:t>
      </w:r>
      <w:r w:rsidR="00C33D57" w:rsidRPr="009709D5">
        <w:rPr>
          <w:rFonts w:ascii="Arial" w:hAnsi="Arial" w:cs="Arial"/>
          <w:color w:val="000000"/>
          <w:sz w:val="24"/>
          <w:szCs w:val="24"/>
        </w:rPr>
        <w:t>acciones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C33D57" w:rsidRPr="009709D5">
        <w:rPr>
          <w:rFonts w:ascii="Arial" w:hAnsi="Arial" w:cs="Arial"/>
          <w:color w:val="000000"/>
          <w:sz w:val="24"/>
          <w:szCs w:val="24"/>
        </w:rPr>
        <w:t xml:space="preserve"> para disminuir el saldo de la cartera clasificada como de difícil cobro</w:t>
      </w:r>
      <w:r>
        <w:rPr>
          <w:rFonts w:ascii="Arial" w:hAnsi="Arial" w:cs="Arial"/>
          <w:color w:val="000000"/>
          <w:sz w:val="24"/>
          <w:szCs w:val="24"/>
        </w:rPr>
        <w:t>,</w:t>
      </w:r>
    </w:p>
    <w:p w:rsidR="00107B99" w:rsidRPr="009709D5" w:rsidRDefault="00107B99" w:rsidP="00107B99">
      <w:pPr>
        <w:widowControl/>
        <w:adjustRightInd/>
        <w:spacing w:line="240" w:lineRule="auto"/>
        <w:textAlignment w:val="auto"/>
        <w:rPr>
          <w:rFonts w:ascii="Arial" w:hAnsi="Arial" w:cs="Arial"/>
          <w:color w:val="000000"/>
          <w:sz w:val="24"/>
          <w:szCs w:val="24"/>
        </w:rPr>
      </w:pPr>
    </w:p>
    <w:p w:rsidR="003C00E1" w:rsidRPr="009709D5" w:rsidRDefault="003C00E1" w:rsidP="003C00E1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color w:val="000000"/>
          <w:sz w:val="24"/>
          <w:szCs w:val="24"/>
        </w:rPr>
      </w:pPr>
      <w:r w:rsidRPr="009709D5">
        <w:rPr>
          <w:rFonts w:ascii="Arial" w:hAnsi="Arial" w:cs="Arial"/>
          <w:color w:val="000000"/>
          <w:sz w:val="24"/>
          <w:szCs w:val="24"/>
        </w:rPr>
        <w:t>Aunque en la Entidad se tienen establecidos procedimientos y guías para el manejo documental, se evidenció la necesidad</w:t>
      </w:r>
      <w:r w:rsidR="000844E1">
        <w:rPr>
          <w:rFonts w:ascii="Arial" w:hAnsi="Arial" w:cs="Arial"/>
          <w:color w:val="000000"/>
          <w:sz w:val="24"/>
          <w:szCs w:val="24"/>
        </w:rPr>
        <w:t xml:space="preserve"> de fortalecer el sistema de Gestión documental</w:t>
      </w:r>
    </w:p>
    <w:p w:rsidR="003C00E1" w:rsidRPr="009709D5" w:rsidRDefault="003C00E1" w:rsidP="003C00E1">
      <w:pPr>
        <w:spacing w:line="240" w:lineRule="auto"/>
        <w:rPr>
          <w:rFonts w:ascii="Arial" w:hAnsi="Arial" w:cs="Arial"/>
          <w:color w:val="000000"/>
          <w:sz w:val="24"/>
          <w:szCs w:val="24"/>
        </w:rPr>
      </w:pPr>
    </w:p>
    <w:p w:rsidR="00FA2A30" w:rsidRDefault="003C00E1" w:rsidP="00577073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color w:val="000000"/>
          <w:sz w:val="24"/>
          <w:szCs w:val="24"/>
        </w:rPr>
      </w:pPr>
      <w:r w:rsidRPr="009709D5">
        <w:rPr>
          <w:rFonts w:ascii="Arial" w:hAnsi="Arial" w:cs="Arial"/>
          <w:color w:val="000000"/>
          <w:sz w:val="24"/>
          <w:szCs w:val="24"/>
        </w:rPr>
        <w:t>El plan de desarrollo institucional requiere valorarse para su evaluación.</w:t>
      </w:r>
    </w:p>
    <w:p w:rsidR="00577073" w:rsidRDefault="00577073" w:rsidP="00577073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:rsidR="00870D52" w:rsidRDefault="00870D52" w:rsidP="00577073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:rsidR="00870D52" w:rsidRDefault="00870D52" w:rsidP="00577073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:rsidR="00870D52" w:rsidRDefault="00870D52" w:rsidP="00577073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:rsidR="00870D52" w:rsidRDefault="00870D52" w:rsidP="00577073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:rsidR="00EC09D7" w:rsidRDefault="00EC09D7" w:rsidP="00577073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:rsidR="00EC09D7" w:rsidRDefault="00EC09D7" w:rsidP="00577073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:rsidR="00EC09D7" w:rsidRDefault="00EC09D7" w:rsidP="00577073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:rsidR="00EC09D7" w:rsidRDefault="00EC09D7" w:rsidP="00577073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:rsidR="00EC09D7" w:rsidRDefault="00EC09D7" w:rsidP="00577073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:rsidR="00EC09D7" w:rsidRDefault="00EC09D7" w:rsidP="00577073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:rsidR="00EC09D7" w:rsidRDefault="00EC09D7" w:rsidP="00577073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:rsidR="00EC09D7" w:rsidRDefault="00EC09D7" w:rsidP="00577073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:rsidR="00EC09D7" w:rsidRDefault="00EC09D7" w:rsidP="00577073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:rsidR="00EC09D7" w:rsidRDefault="00EC09D7" w:rsidP="00577073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:rsidR="00EC09D7" w:rsidRDefault="00EC09D7" w:rsidP="00577073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:rsidR="00EC09D7" w:rsidRDefault="00EC09D7" w:rsidP="00577073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:rsidR="00EC09D7" w:rsidRPr="004612DD" w:rsidRDefault="00EC09D7" w:rsidP="00EC09D7">
      <w:pPr>
        <w:tabs>
          <w:tab w:val="left" w:pos="7434"/>
        </w:tabs>
        <w:spacing w:line="240" w:lineRule="auto"/>
        <w:rPr>
          <w:rFonts w:ascii="Arial" w:hAnsi="Arial" w:cs="Arial"/>
        </w:rPr>
      </w:pPr>
      <w:r w:rsidRPr="009709D5">
        <w:rPr>
          <w:rFonts w:ascii="Arial" w:hAnsi="Arial" w:cs="Arial"/>
          <w:sz w:val="16"/>
          <w:szCs w:val="16"/>
        </w:rPr>
        <w:t xml:space="preserve">INFORME PORMENORIZADO SOBRE EL SISTEMA DE CONTROL INTERNO                                                     </w:t>
      </w:r>
      <w:r>
        <w:rPr>
          <w:rFonts w:ascii="Arial" w:hAnsi="Arial" w:cs="Arial"/>
        </w:rPr>
        <w:t>17</w:t>
      </w:r>
    </w:p>
    <w:p w:rsidR="00EC09D7" w:rsidRPr="009709D5" w:rsidRDefault="00EC09D7" w:rsidP="00EC09D7">
      <w:pPr>
        <w:tabs>
          <w:tab w:val="left" w:pos="7434"/>
        </w:tabs>
        <w:spacing w:line="240" w:lineRule="auto"/>
        <w:rPr>
          <w:rFonts w:ascii="Arial" w:hAnsi="Arial" w:cs="Arial"/>
          <w:sz w:val="16"/>
          <w:szCs w:val="16"/>
        </w:rPr>
      </w:pPr>
    </w:p>
    <w:p w:rsidR="00EC09D7" w:rsidRDefault="00EC09D7" w:rsidP="00577073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:rsidR="00577073" w:rsidRPr="00577073" w:rsidRDefault="00577073" w:rsidP="00577073">
      <w:pPr>
        <w:widowControl/>
        <w:adjustRightInd/>
        <w:spacing w:line="240" w:lineRule="auto"/>
        <w:textAlignment w:val="auto"/>
        <w:rPr>
          <w:rFonts w:ascii="Arial" w:hAnsi="Arial" w:cs="Arial"/>
          <w:color w:val="000000"/>
          <w:sz w:val="24"/>
          <w:szCs w:val="24"/>
        </w:rPr>
      </w:pPr>
    </w:p>
    <w:p w:rsidR="009B571C" w:rsidRPr="009709D5" w:rsidRDefault="002821A5" w:rsidP="00FA2A30">
      <w:pPr>
        <w:widowControl/>
        <w:adjustRightInd/>
        <w:spacing w:line="240" w:lineRule="auto"/>
        <w:textAlignment w:val="auto"/>
        <w:rPr>
          <w:rFonts w:ascii="Arial" w:hAnsi="Arial" w:cs="Arial"/>
          <w:color w:val="000000"/>
          <w:sz w:val="24"/>
          <w:szCs w:val="24"/>
        </w:rPr>
      </w:pPr>
      <w:r w:rsidRPr="009709D5">
        <w:rPr>
          <w:rFonts w:ascii="Arial" w:hAnsi="Arial" w:cs="Arial"/>
          <w:b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64770</wp:posOffset>
                </wp:positionV>
                <wp:extent cx="5354955" cy="666750"/>
                <wp:effectExtent l="0" t="0" r="17145" b="1905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495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CF1" w:rsidRDefault="00525CF1" w:rsidP="00751BBC">
                            <w:pPr>
                              <w:shd w:val="clear" w:color="auto" w:fill="365F91" w:themeFill="accent1" w:themeFillShade="BF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25CF1" w:rsidRPr="008B03F8" w:rsidRDefault="00525CF1" w:rsidP="002821A5">
                            <w:pPr>
                              <w:shd w:val="clear" w:color="auto" w:fill="365F91" w:themeFill="accent1" w:themeFillShade="BF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ESTADO GENERAL DEL SISTEMA DE CONTROL INTERNO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-2.4pt;margin-top:5.1pt;width:421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">
                <v:textbox>
                  <w:txbxContent>
                    <w:p w:rsidR="00525CF1" w:rsidRDefault="00525CF1" w:rsidP="00751BBC">
                      <w:pPr>
                        <w:shd w:val="clear" w:color="auto" w:fill="365F91" w:themeFill="accent1" w:themeFillShade="BF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525CF1" w:rsidRPr="008B03F8" w:rsidRDefault="00525CF1" w:rsidP="002821A5">
                      <w:pPr>
                        <w:shd w:val="clear" w:color="auto" w:fill="365F91" w:themeFill="accent1" w:themeFillShade="BF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ESTADO GENERAL DEL SISTEMA DE CONTROL INTERNO</w:t>
                      </w:r>
                    </w:p>
                  </w:txbxContent>
                </v:textbox>
              </v:shape>
            </w:pict>
          </mc:Fallback>
        </mc:AlternateContent>
      </w:r>
    </w:p>
    <w:p w:rsidR="00FA2A30" w:rsidRPr="009709D5" w:rsidRDefault="00DF3BCA" w:rsidP="00FA2A30">
      <w:pPr>
        <w:shd w:val="clear" w:color="auto" w:fill="8DB3E2" w:themeFill="text2" w:themeFillTint="66"/>
        <w:jc w:val="center"/>
        <w:rPr>
          <w:rFonts w:ascii="Arial" w:hAnsi="Arial" w:cs="Arial"/>
          <w:b/>
          <w:sz w:val="24"/>
          <w:szCs w:val="24"/>
        </w:rPr>
      </w:pPr>
      <w:r w:rsidRPr="009709D5">
        <w:rPr>
          <w:rFonts w:ascii="Arial" w:hAnsi="Arial" w:cs="Arial"/>
          <w:b/>
          <w:sz w:val="24"/>
          <w:szCs w:val="24"/>
        </w:rPr>
        <w:t>DEBILIDA</w:t>
      </w:r>
      <w:r w:rsidR="00FA2A30" w:rsidRPr="009709D5">
        <w:rPr>
          <w:rFonts w:ascii="Arial" w:hAnsi="Arial" w:cs="Arial"/>
          <w:b/>
          <w:sz w:val="24"/>
          <w:szCs w:val="24"/>
        </w:rPr>
        <w:t>ES</w:t>
      </w:r>
    </w:p>
    <w:p w:rsidR="00FA2A30" w:rsidRPr="009709D5" w:rsidRDefault="00FA2A30" w:rsidP="00FA2A30">
      <w:pPr>
        <w:widowControl/>
        <w:adjustRightInd/>
        <w:spacing w:line="240" w:lineRule="auto"/>
        <w:textAlignment w:val="auto"/>
        <w:rPr>
          <w:rFonts w:ascii="Arial" w:hAnsi="Arial" w:cs="Arial"/>
          <w:color w:val="000000"/>
          <w:sz w:val="24"/>
          <w:szCs w:val="24"/>
        </w:rPr>
      </w:pPr>
    </w:p>
    <w:p w:rsidR="00586DAE" w:rsidRPr="009709D5" w:rsidRDefault="00586DAE" w:rsidP="003C00E1">
      <w:pPr>
        <w:widowControl/>
        <w:adjustRightInd/>
        <w:spacing w:line="240" w:lineRule="auto"/>
        <w:textAlignment w:val="auto"/>
        <w:rPr>
          <w:rFonts w:ascii="Arial" w:hAnsi="Arial" w:cs="Arial"/>
          <w:b/>
          <w:sz w:val="24"/>
          <w:szCs w:val="24"/>
        </w:rPr>
      </w:pPr>
    </w:p>
    <w:p w:rsidR="00107B99" w:rsidRPr="009709D5" w:rsidRDefault="003C00E1" w:rsidP="00107B99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>Se debe dar cumplimiento a la periodicidad de medición de los Indicadores de Gestión y de Riesgos.</w:t>
      </w:r>
    </w:p>
    <w:p w:rsidR="00FA2A30" w:rsidRPr="009709D5" w:rsidRDefault="00FA2A30" w:rsidP="00FA2A30">
      <w:pPr>
        <w:widowControl/>
        <w:adjustRightInd/>
        <w:spacing w:line="240" w:lineRule="auto"/>
        <w:textAlignment w:val="auto"/>
        <w:rPr>
          <w:rFonts w:ascii="Arial" w:hAnsi="Arial" w:cs="Arial"/>
          <w:sz w:val="16"/>
          <w:szCs w:val="16"/>
        </w:rPr>
      </w:pPr>
    </w:p>
    <w:p w:rsidR="003C00E1" w:rsidRPr="009709D5" w:rsidRDefault="00193393" w:rsidP="003C00E1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>Consolidar el sistema de Gestión Documental.</w:t>
      </w:r>
    </w:p>
    <w:p w:rsidR="003C00E1" w:rsidRPr="009709D5" w:rsidRDefault="003C00E1" w:rsidP="003C00E1">
      <w:pPr>
        <w:pStyle w:val="Prrafodelista"/>
        <w:rPr>
          <w:rFonts w:ascii="Arial" w:hAnsi="Arial" w:cs="Arial"/>
          <w:sz w:val="24"/>
          <w:szCs w:val="24"/>
        </w:rPr>
      </w:pPr>
    </w:p>
    <w:p w:rsidR="003C00E1" w:rsidRPr="009709D5" w:rsidRDefault="000844E1" w:rsidP="003C00E1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Operativizar  la actualización y aprobación</w:t>
      </w:r>
      <w:r w:rsidR="003C00E1" w:rsidRPr="009709D5">
        <w:rPr>
          <w:rFonts w:ascii="Arial" w:hAnsi="Arial" w:cs="Arial"/>
          <w:sz w:val="24"/>
          <w:szCs w:val="24"/>
        </w:rPr>
        <w:t xml:space="preserve"> de las</w:t>
      </w:r>
      <w:r w:rsidR="00586DAE" w:rsidRPr="009709D5">
        <w:rPr>
          <w:rFonts w:ascii="Arial" w:hAnsi="Arial" w:cs="Arial"/>
          <w:sz w:val="24"/>
          <w:szCs w:val="24"/>
        </w:rPr>
        <w:t xml:space="preserve"> Tablas de Retención Documental en el Archivo General de la Nación.</w:t>
      </w:r>
    </w:p>
    <w:p w:rsidR="003C00E1" w:rsidRPr="009709D5" w:rsidRDefault="003C00E1" w:rsidP="003C00E1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2538FD" w:rsidRDefault="003C00E1" w:rsidP="002538FD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>Dar contin</w:t>
      </w:r>
      <w:r w:rsidR="00454778" w:rsidRPr="009709D5">
        <w:rPr>
          <w:rFonts w:ascii="Arial" w:hAnsi="Arial" w:cs="Arial"/>
          <w:sz w:val="24"/>
          <w:szCs w:val="24"/>
        </w:rPr>
        <w:t>u</w:t>
      </w:r>
      <w:r w:rsidRPr="009709D5">
        <w:rPr>
          <w:rFonts w:ascii="Arial" w:hAnsi="Arial" w:cs="Arial"/>
          <w:sz w:val="24"/>
          <w:szCs w:val="24"/>
        </w:rPr>
        <w:t>idad a la verificación de los documentos suministrados por los contratistas para detectar posibles falsificaciones, identificado como riesgo de corrupción.</w:t>
      </w:r>
    </w:p>
    <w:p w:rsidR="003C00E1" w:rsidRPr="009709D5" w:rsidRDefault="00381547" w:rsidP="003C00E1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 xml:space="preserve">     </w:t>
      </w:r>
    </w:p>
    <w:p w:rsidR="003C00E1" w:rsidRDefault="003C00E1" w:rsidP="003C00E1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>La agilidad en la operación e interacción del proceso contractual con los otros procesos. Revisar la distribución de las actividades inherentes al proceso contractual.</w:t>
      </w:r>
    </w:p>
    <w:p w:rsidR="00381547" w:rsidRPr="009709D5" w:rsidRDefault="00381547" w:rsidP="00381547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853984" w:rsidRDefault="00193393" w:rsidP="00107B99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>Estandarizar</w:t>
      </w:r>
      <w:r w:rsidR="00866852" w:rsidRPr="009709D5">
        <w:rPr>
          <w:rFonts w:ascii="Arial" w:hAnsi="Arial" w:cs="Arial"/>
          <w:sz w:val="24"/>
          <w:szCs w:val="24"/>
        </w:rPr>
        <w:t xml:space="preserve"> el listado </w:t>
      </w:r>
      <w:r w:rsidR="003C00E1" w:rsidRPr="009709D5">
        <w:rPr>
          <w:rFonts w:ascii="Arial" w:hAnsi="Arial" w:cs="Arial"/>
          <w:sz w:val="24"/>
          <w:szCs w:val="24"/>
        </w:rPr>
        <w:t xml:space="preserve">de los Registros Calificados aprobados por el Ministerio de Educación Nacional, para atender las alertas tempranas </w:t>
      </w:r>
      <w:r w:rsidR="000844E1">
        <w:rPr>
          <w:rFonts w:ascii="Arial" w:hAnsi="Arial" w:cs="Arial"/>
          <w:sz w:val="24"/>
          <w:szCs w:val="24"/>
        </w:rPr>
        <w:t>con el objeto de dar</w:t>
      </w:r>
      <w:r w:rsidR="003C00E1" w:rsidRPr="009709D5">
        <w:rPr>
          <w:rFonts w:ascii="Arial" w:hAnsi="Arial" w:cs="Arial"/>
          <w:sz w:val="24"/>
          <w:szCs w:val="24"/>
        </w:rPr>
        <w:t xml:space="preserve"> </w:t>
      </w:r>
      <w:r w:rsidR="000844E1">
        <w:rPr>
          <w:rFonts w:ascii="Arial" w:hAnsi="Arial" w:cs="Arial"/>
          <w:sz w:val="24"/>
          <w:szCs w:val="24"/>
        </w:rPr>
        <w:t>inicio a</w:t>
      </w:r>
      <w:r w:rsidR="003C00E1" w:rsidRPr="009709D5">
        <w:rPr>
          <w:rFonts w:ascii="Arial" w:hAnsi="Arial" w:cs="Arial"/>
          <w:sz w:val="24"/>
          <w:szCs w:val="24"/>
        </w:rPr>
        <w:t xml:space="preserve"> su renovaci</w:t>
      </w:r>
      <w:r w:rsidR="00107B99" w:rsidRPr="009709D5">
        <w:rPr>
          <w:rFonts w:ascii="Arial" w:hAnsi="Arial" w:cs="Arial"/>
          <w:sz w:val="24"/>
          <w:szCs w:val="24"/>
        </w:rPr>
        <w:t>ón.</w:t>
      </w:r>
    </w:p>
    <w:p w:rsidR="000844E1" w:rsidRDefault="000844E1" w:rsidP="000844E1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0844E1" w:rsidRDefault="000844E1" w:rsidP="00107B99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Desarrollar acciones que se mantengan en la línea del tiempo y hagan parte de la vida institucional en el fortalecimiento del sentido de pertenencia.</w:t>
      </w:r>
    </w:p>
    <w:p w:rsidR="00193393" w:rsidRPr="000844E1" w:rsidRDefault="00193393" w:rsidP="000844E1">
      <w:pPr>
        <w:rPr>
          <w:rFonts w:ascii="Arial" w:hAnsi="Arial" w:cs="Arial"/>
          <w:sz w:val="24"/>
          <w:szCs w:val="24"/>
        </w:rPr>
      </w:pPr>
    </w:p>
    <w:p w:rsidR="00193393" w:rsidRDefault="0031008A" w:rsidP="00107B99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>Revisar y actualizar la estandarización de los procesos</w:t>
      </w:r>
      <w:r w:rsidR="000844E1">
        <w:rPr>
          <w:rFonts w:ascii="Arial" w:hAnsi="Arial" w:cs="Arial"/>
          <w:sz w:val="24"/>
          <w:szCs w:val="24"/>
        </w:rPr>
        <w:t xml:space="preserve"> para optimizar su operación</w:t>
      </w:r>
      <w:r w:rsidRPr="009709D5">
        <w:rPr>
          <w:rFonts w:ascii="Arial" w:hAnsi="Arial" w:cs="Arial"/>
          <w:sz w:val="24"/>
          <w:szCs w:val="24"/>
        </w:rPr>
        <w:t xml:space="preserve">. </w:t>
      </w:r>
    </w:p>
    <w:p w:rsidR="00402B54" w:rsidRDefault="00402B54" w:rsidP="00402B54">
      <w:pPr>
        <w:pStyle w:val="Prrafodelista"/>
        <w:rPr>
          <w:rFonts w:ascii="Arial" w:hAnsi="Arial" w:cs="Arial"/>
          <w:sz w:val="24"/>
          <w:szCs w:val="24"/>
        </w:rPr>
      </w:pPr>
    </w:p>
    <w:p w:rsidR="00EC09D7" w:rsidRDefault="00402B54" w:rsidP="003740EB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aspecto importante se requiere el compromiso en la formulación oportuna y cumplimiento con la presentación de los planes de mejoramiento,</w:t>
      </w:r>
    </w:p>
    <w:p w:rsidR="00EC09D7" w:rsidRDefault="00402B54" w:rsidP="00EC09D7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EC09D7" w:rsidRPr="00870D52" w:rsidRDefault="00EC09D7" w:rsidP="00EC09D7">
      <w:pPr>
        <w:pStyle w:val="Prrafodelista"/>
        <w:tabs>
          <w:tab w:val="left" w:pos="7434"/>
        </w:tabs>
        <w:spacing w:line="240" w:lineRule="auto"/>
        <w:ind w:left="0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lastRenderedPageBreak/>
        <w:t>INFORME</w:t>
      </w:r>
      <w:r w:rsidRPr="00870D52">
        <w:rPr>
          <w:rFonts w:ascii="Arial" w:hAnsi="Arial" w:cs="Arial"/>
          <w:sz w:val="16"/>
          <w:szCs w:val="16"/>
        </w:rPr>
        <w:t xml:space="preserve">PORMENORIZADO SOBRE EL SISTEMA DE CONTROL INTERNO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     </w:t>
      </w:r>
      <w:r w:rsidRPr="00870D52"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</w:rPr>
        <w:t>18</w:t>
      </w:r>
    </w:p>
    <w:p w:rsidR="00EC09D7" w:rsidRPr="00870D52" w:rsidRDefault="00EC09D7" w:rsidP="00EC09D7">
      <w:pPr>
        <w:pStyle w:val="Prrafodelista"/>
        <w:tabs>
          <w:tab w:val="left" w:pos="7434"/>
        </w:tabs>
        <w:spacing w:line="240" w:lineRule="auto"/>
        <w:ind w:left="0"/>
        <w:rPr>
          <w:rFonts w:ascii="Arial" w:hAnsi="Arial" w:cs="Arial"/>
          <w:sz w:val="16"/>
          <w:szCs w:val="16"/>
        </w:rPr>
      </w:pPr>
    </w:p>
    <w:p w:rsidR="00EC09D7" w:rsidRDefault="00EC09D7" w:rsidP="00EC09D7">
      <w:pPr>
        <w:pStyle w:val="Prrafodelista"/>
        <w:rPr>
          <w:rFonts w:ascii="Arial" w:hAnsi="Arial" w:cs="Arial"/>
          <w:sz w:val="24"/>
          <w:szCs w:val="24"/>
        </w:rPr>
      </w:pPr>
    </w:p>
    <w:p w:rsidR="003740EB" w:rsidRDefault="00402B54" w:rsidP="00EC09D7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producto de las auditorías realizadas por la Contraloría Departamental del Valle del Cauca </w:t>
      </w:r>
      <w:r w:rsidR="00577073">
        <w:rPr>
          <w:rFonts w:ascii="Arial" w:hAnsi="Arial" w:cs="Arial"/>
          <w:sz w:val="24"/>
          <w:szCs w:val="24"/>
        </w:rPr>
        <w:t>y la</w:t>
      </w:r>
      <w:r w:rsidR="000B29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oficina de control interno.</w:t>
      </w:r>
    </w:p>
    <w:p w:rsidR="006B50B1" w:rsidRPr="00EC09D7" w:rsidRDefault="006B50B1" w:rsidP="00EC09D7">
      <w:pPr>
        <w:rPr>
          <w:rFonts w:ascii="Arial" w:hAnsi="Arial" w:cs="Arial"/>
          <w:sz w:val="24"/>
          <w:szCs w:val="24"/>
        </w:rPr>
      </w:pPr>
    </w:p>
    <w:p w:rsidR="006B50B1" w:rsidRDefault="006B50B1" w:rsidP="00107B99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Desarrollar estrategias para el fortalecimiento de la interiorización en los funcionarios de los aspectos como visión, misión, valores y objetivos institucionales.</w:t>
      </w:r>
    </w:p>
    <w:p w:rsidR="00B66D38" w:rsidRDefault="00B66D38" w:rsidP="00B66D38">
      <w:pPr>
        <w:pStyle w:val="Prrafodelista"/>
        <w:rPr>
          <w:rFonts w:ascii="Arial" w:hAnsi="Arial" w:cs="Arial"/>
          <w:sz w:val="24"/>
          <w:szCs w:val="24"/>
        </w:rPr>
      </w:pPr>
    </w:p>
    <w:p w:rsidR="00B66D38" w:rsidRPr="009709D5" w:rsidRDefault="00B66D38" w:rsidP="00107B99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Fortalecer la comunicación asertiva entre los diferentes niveles jerárquicos de la institución. </w:t>
      </w:r>
    </w:p>
    <w:p w:rsidR="00454778" w:rsidRPr="009709D5" w:rsidRDefault="00454778" w:rsidP="00454778">
      <w:pPr>
        <w:pStyle w:val="Prrafodelista"/>
        <w:rPr>
          <w:rFonts w:ascii="Arial" w:hAnsi="Arial" w:cs="Arial"/>
          <w:sz w:val="24"/>
          <w:szCs w:val="24"/>
        </w:rPr>
      </w:pPr>
    </w:p>
    <w:p w:rsidR="00454778" w:rsidRPr="009709D5" w:rsidRDefault="00454778" w:rsidP="00454778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525CF1" w:rsidRDefault="003B3230" w:rsidP="00914E9E">
      <w:pPr>
        <w:pStyle w:val="Prrafodelista"/>
        <w:tabs>
          <w:tab w:val="left" w:pos="7434"/>
        </w:tabs>
        <w:spacing w:line="240" w:lineRule="auto"/>
        <w:ind w:left="0"/>
        <w:rPr>
          <w:rFonts w:ascii="Arial" w:hAnsi="Arial" w:cs="Arial"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color w:val="808080" w:themeColor="background1" w:themeShade="80"/>
          <w:sz w:val="24"/>
          <w:szCs w:val="24"/>
        </w:rPr>
        <w:t>Original Firmado</w:t>
      </w:r>
      <w:bookmarkStart w:id="0" w:name="_GoBack"/>
      <w:bookmarkEnd w:id="0"/>
    </w:p>
    <w:p w:rsidR="00FD1313" w:rsidRPr="009709D5" w:rsidRDefault="00FD1313" w:rsidP="00914E9E">
      <w:pPr>
        <w:pStyle w:val="Prrafodelista"/>
        <w:tabs>
          <w:tab w:val="left" w:pos="7434"/>
        </w:tabs>
        <w:spacing w:line="240" w:lineRule="auto"/>
        <w:ind w:left="0"/>
        <w:rPr>
          <w:rFonts w:ascii="Arial" w:hAnsi="Arial" w:cs="Arial"/>
          <w:b/>
          <w:sz w:val="24"/>
          <w:szCs w:val="24"/>
        </w:rPr>
      </w:pPr>
      <w:r w:rsidRPr="009709D5">
        <w:rPr>
          <w:rFonts w:ascii="Arial" w:hAnsi="Arial" w:cs="Arial"/>
          <w:b/>
          <w:sz w:val="24"/>
          <w:szCs w:val="24"/>
        </w:rPr>
        <w:t>MARÍA DEL SOCORRO VALDERRAMA CAMPO</w:t>
      </w:r>
    </w:p>
    <w:p w:rsidR="00F035AB" w:rsidRDefault="004612DD" w:rsidP="00914E9E">
      <w:pPr>
        <w:pStyle w:val="Prrafodelista"/>
        <w:tabs>
          <w:tab w:val="left" w:pos="7434"/>
        </w:tabs>
        <w:spacing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Profesional Universitario</w:t>
      </w:r>
      <w:r w:rsidR="00F035AB" w:rsidRPr="009709D5">
        <w:rPr>
          <w:rFonts w:ascii="Arial" w:hAnsi="Arial" w:cs="Arial"/>
          <w:sz w:val="24"/>
          <w:szCs w:val="24"/>
        </w:rPr>
        <w:t xml:space="preserve"> oficina de Control Interno</w:t>
      </w:r>
    </w:p>
    <w:p w:rsidR="002821A5" w:rsidRPr="009709D5" w:rsidRDefault="002821A5" w:rsidP="00914E9E">
      <w:pPr>
        <w:pStyle w:val="Prrafodelista"/>
        <w:tabs>
          <w:tab w:val="left" w:pos="7434"/>
        </w:tabs>
        <w:spacing w:line="240" w:lineRule="auto"/>
        <w:ind w:left="0"/>
        <w:rPr>
          <w:rFonts w:ascii="Arial" w:hAnsi="Arial" w:cs="Arial"/>
          <w:color w:val="948A54" w:themeColor="background2" w:themeShade="8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Elaboró</w:t>
      </w:r>
    </w:p>
    <w:p w:rsidR="00FD1313" w:rsidRDefault="00FD1313" w:rsidP="00914E9E">
      <w:pPr>
        <w:pStyle w:val="Prrafodelista"/>
        <w:tabs>
          <w:tab w:val="left" w:pos="7434"/>
        </w:tabs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B166D4" w:rsidRPr="009709D5" w:rsidRDefault="00B166D4" w:rsidP="00914E9E">
      <w:pPr>
        <w:pStyle w:val="Prrafodelista"/>
        <w:tabs>
          <w:tab w:val="left" w:pos="7434"/>
        </w:tabs>
        <w:spacing w:line="240" w:lineRule="auto"/>
        <w:ind w:left="0"/>
        <w:rPr>
          <w:rFonts w:ascii="Arial" w:hAnsi="Arial" w:cs="Arial"/>
          <w:sz w:val="24"/>
          <w:szCs w:val="24"/>
        </w:rPr>
      </w:pPr>
    </w:p>
    <w:sectPr w:rsidR="00B166D4" w:rsidRPr="009709D5" w:rsidSect="00D9470B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1985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0E6" w:rsidRDefault="001B20E6" w:rsidP="00A54ECC">
      <w:pPr>
        <w:spacing w:line="240" w:lineRule="auto"/>
      </w:pPr>
      <w:r>
        <w:separator/>
      </w:r>
    </w:p>
  </w:endnote>
  <w:endnote w:type="continuationSeparator" w:id="0">
    <w:p w:rsidR="001B20E6" w:rsidRDefault="001B20E6" w:rsidP="00A54E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CF1" w:rsidRDefault="00525CF1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-1125855</wp:posOffset>
          </wp:positionH>
          <wp:positionV relativeFrom="paragraph">
            <wp:posOffset>159385</wp:posOffset>
          </wp:positionV>
          <wp:extent cx="7208520" cy="1095375"/>
          <wp:effectExtent l="0" t="0" r="0" b="9525"/>
          <wp:wrapSquare wrapText="bothSides"/>
          <wp:docPr id="6" name="1 Imagen" descr="membrete 2abaj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2abaj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8520" cy="10953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0E6" w:rsidRDefault="001B20E6" w:rsidP="00A54ECC">
      <w:pPr>
        <w:spacing w:line="240" w:lineRule="auto"/>
      </w:pPr>
      <w:r>
        <w:separator/>
      </w:r>
    </w:p>
  </w:footnote>
  <w:footnote w:type="continuationSeparator" w:id="0">
    <w:p w:rsidR="001B20E6" w:rsidRDefault="001B20E6" w:rsidP="00A54E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CF1" w:rsidRDefault="00525CF1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6594" o:spid="_x0000_s2059" type="#_x0000_t75" style="position:absolute;margin-left:0;margin-top:0;width:413.2pt;height:483.8pt;z-index:-251642880;mso-position-horizontal:center;mso-position-horizontal-relative:margin;mso-position-vertical:center;mso-position-vertical-relative:margin" o:allowincell="f">
          <v:imagedata r:id="rId1" o:title="tranparenci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CF1" w:rsidRDefault="00525CF1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6595" o:spid="_x0000_s2060" type="#_x0000_t75" style="position:absolute;margin-left:0;margin-top:0;width:443.1pt;height:518.8pt;z-index:-251641856;mso-position-horizontal:center;mso-position-horizontal-relative:margin;mso-position-vertical:center;mso-position-vertical-relative:margin" o:allowincell="f">
          <v:imagedata r:id="rId1" o:title="tranparencia" gain="19661f" blacklevel="22938f"/>
          <w10:wrap anchorx="margin" anchory="margin"/>
        </v:shape>
      </w:pict>
    </w:r>
    <w:r>
      <w:rPr>
        <w:noProof/>
        <w:lang w:eastAsia="es-CO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-1025345</wp:posOffset>
          </wp:positionH>
          <wp:positionV relativeFrom="paragraph">
            <wp:posOffset>-286442</wp:posOffset>
          </wp:positionV>
          <wp:extent cx="5753953" cy="1078173"/>
          <wp:effectExtent l="19050" t="0" r="0" b="0"/>
          <wp:wrapSquare wrapText="bothSides"/>
          <wp:docPr id="5" name="0 Imagen" descr="membrete 2arr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2arriba.png"/>
                  <pic:cNvPicPr/>
                </pic:nvPicPr>
                <pic:blipFill>
                  <a:blip r:embed="rId2"/>
                  <a:srcRect b="85129"/>
                  <a:stretch>
                    <a:fillRect/>
                  </a:stretch>
                </pic:blipFill>
                <pic:spPr>
                  <a:xfrm>
                    <a:off x="0" y="0"/>
                    <a:ext cx="5753735" cy="1078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CF1" w:rsidRDefault="00525CF1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6593" o:spid="_x0000_s2058" type="#_x0000_t75" style="position:absolute;margin-left:0;margin-top:0;width:413.2pt;height:483.8pt;z-index:-251643904;mso-position-horizontal:center;mso-position-horizontal-relative:margin;mso-position-vertical:center;mso-position-vertical-relative:margin" o:allowincell="f">
          <v:imagedata r:id="rId1" o:title="tranparenci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F0773"/>
    <w:multiLevelType w:val="hybridMultilevel"/>
    <w:tmpl w:val="E65A93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80C1B"/>
    <w:multiLevelType w:val="hybridMultilevel"/>
    <w:tmpl w:val="CC28AF7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C4B61"/>
    <w:multiLevelType w:val="hybridMultilevel"/>
    <w:tmpl w:val="86F4CA12"/>
    <w:lvl w:ilvl="0" w:tplc="0D086474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3B0807"/>
    <w:multiLevelType w:val="hybridMultilevel"/>
    <w:tmpl w:val="6A744F6A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B053ECB"/>
    <w:multiLevelType w:val="multilevel"/>
    <w:tmpl w:val="61B01308"/>
    <w:lvl w:ilvl="0">
      <w:start w:val="1"/>
      <w:numFmt w:val="decimal"/>
      <w:pStyle w:val="Ttulo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1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1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1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1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229A34F2"/>
    <w:multiLevelType w:val="hybridMultilevel"/>
    <w:tmpl w:val="DF1CB16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8A6BBA"/>
    <w:multiLevelType w:val="hybridMultilevel"/>
    <w:tmpl w:val="4F721D1C"/>
    <w:lvl w:ilvl="0" w:tplc="1900878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28D65ADE"/>
    <w:multiLevelType w:val="hybridMultilevel"/>
    <w:tmpl w:val="935CD534"/>
    <w:lvl w:ilvl="0" w:tplc="240A000B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>
    <w:nsid w:val="3096199E"/>
    <w:multiLevelType w:val="hybridMultilevel"/>
    <w:tmpl w:val="246A67EE"/>
    <w:lvl w:ilvl="0" w:tplc="A5702E4A">
      <w:start w:val="1"/>
      <w:numFmt w:val="decimal"/>
      <w:lvlText w:val="%1."/>
      <w:lvlJc w:val="left"/>
      <w:pPr>
        <w:ind w:left="405" w:hanging="360"/>
      </w:pPr>
      <w:rPr>
        <w:rFonts w:ascii="Times New Roman" w:hAnsi="Times New Roman" w:cs="Times New Roman" w:hint="default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385836EB"/>
    <w:multiLevelType w:val="hybridMultilevel"/>
    <w:tmpl w:val="05F49C2E"/>
    <w:lvl w:ilvl="0" w:tplc="0D086474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CF251AE"/>
    <w:multiLevelType w:val="hybridMultilevel"/>
    <w:tmpl w:val="7AFA5D8A"/>
    <w:lvl w:ilvl="0" w:tplc="CEDC7D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DCFF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F64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4EC4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6E9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66D3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70B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985F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ECEC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1CB4162"/>
    <w:multiLevelType w:val="hybridMultilevel"/>
    <w:tmpl w:val="28FEE8A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786C1D"/>
    <w:multiLevelType w:val="hybridMultilevel"/>
    <w:tmpl w:val="B0EE13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122AF3"/>
    <w:multiLevelType w:val="hybridMultilevel"/>
    <w:tmpl w:val="4EE07362"/>
    <w:lvl w:ilvl="0" w:tplc="0B60BBDA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4674AE"/>
    <w:multiLevelType w:val="hybridMultilevel"/>
    <w:tmpl w:val="2E664528"/>
    <w:lvl w:ilvl="0" w:tplc="0D086474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CCA1BF9"/>
    <w:multiLevelType w:val="hybridMultilevel"/>
    <w:tmpl w:val="CE1C9A4C"/>
    <w:lvl w:ilvl="0" w:tplc="0D086474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568340E"/>
    <w:multiLevelType w:val="hybridMultilevel"/>
    <w:tmpl w:val="E2B281D4"/>
    <w:lvl w:ilvl="0" w:tplc="0D086474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92F39ED"/>
    <w:multiLevelType w:val="hybridMultilevel"/>
    <w:tmpl w:val="486471E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5734B8"/>
    <w:multiLevelType w:val="hybridMultilevel"/>
    <w:tmpl w:val="DF1CB16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BD52F4"/>
    <w:multiLevelType w:val="hybridMultilevel"/>
    <w:tmpl w:val="B8E0F4EC"/>
    <w:lvl w:ilvl="0" w:tplc="240A0001">
      <w:start w:val="1"/>
      <w:numFmt w:val="bullet"/>
      <w:lvlText w:val=""/>
      <w:lvlJc w:val="left"/>
      <w:pPr>
        <w:ind w:left="744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816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888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960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1032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1104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1176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1248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3208" w:hanging="360"/>
      </w:pPr>
      <w:rPr>
        <w:rFonts w:ascii="Wingdings" w:hAnsi="Wingdings" w:hint="default"/>
      </w:rPr>
    </w:lvl>
  </w:abstractNum>
  <w:abstractNum w:abstractNumId="20">
    <w:nsid w:val="74F53C58"/>
    <w:multiLevelType w:val="hybridMultilevel"/>
    <w:tmpl w:val="4B6A7126"/>
    <w:lvl w:ilvl="0" w:tplc="0D086474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4"/>
  </w:num>
  <w:num w:numId="4">
    <w:abstractNumId w:val="9"/>
  </w:num>
  <w:num w:numId="5">
    <w:abstractNumId w:val="19"/>
  </w:num>
  <w:num w:numId="6">
    <w:abstractNumId w:val="12"/>
  </w:num>
  <w:num w:numId="7">
    <w:abstractNumId w:val="20"/>
  </w:num>
  <w:num w:numId="8">
    <w:abstractNumId w:val="13"/>
  </w:num>
  <w:num w:numId="9">
    <w:abstractNumId w:val="15"/>
  </w:num>
  <w:num w:numId="10">
    <w:abstractNumId w:val="2"/>
  </w:num>
  <w:num w:numId="11">
    <w:abstractNumId w:val="16"/>
  </w:num>
  <w:num w:numId="12">
    <w:abstractNumId w:val="1"/>
  </w:num>
  <w:num w:numId="13">
    <w:abstractNumId w:val="0"/>
  </w:num>
  <w:num w:numId="14">
    <w:abstractNumId w:val="4"/>
  </w:num>
  <w:num w:numId="15">
    <w:abstractNumId w:val="10"/>
  </w:num>
  <w:num w:numId="16">
    <w:abstractNumId w:val="11"/>
  </w:num>
  <w:num w:numId="17">
    <w:abstractNumId w:val="17"/>
  </w:num>
  <w:num w:numId="18">
    <w:abstractNumId w:val="5"/>
  </w:num>
  <w:num w:numId="19">
    <w:abstractNumId w:val="18"/>
  </w:num>
  <w:num w:numId="20">
    <w:abstractNumId w:val="8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ECC"/>
    <w:rsid w:val="00014212"/>
    <w:rsid w:val="00015916"/>
    <w:rsid w:val="00017328"/>
    <w:rsid w:val="00023284"/>
    <w:rsid w:val="00024AAB"/>
    <w:rsid w:val="00031CD5"/>
    <w:rsid w:val="000328CD"/>
    <w:rsid w:val="00032BDF"/>
    <w:rsid w:val="00046478"/>
    <w:rsid w:val="00054316"/>
    <w:rsid w:val="000603D6"/>
    <w:rsid w:val="00062F1A"/>
    <w:rsid w:val="0006359E"/>
    <w:rsid w:val="00066385"/>
    <w:rsid w:val="00072BAA"/>
    <w:rsid w:val="000741C5"/>
    <w:rsid w:val="00075930"/>
    <w:rsid w:val="000761E8"/>
    <w:rsid w:val="00080CA0"/>
    <w:rsid w:val="00080E8D"/>
    <w:rsid w:val="00084042"/>
    <w:rsid w:val="000844E1"/>
    <w:rsid w:val="00087609"/>
    <w:rsid w:val="00095A50"/>
    <w:rsid w:val="00097907"/>
    <w:rsid w:val="000A2815"/>
    <w:rsid w:val="000A5E5E"/>
    <w:rsid w:val="000B297C"/>
    <w:rsid w:val="000B4F6B"/>
    <w:rsid w:val="000B504A"/>
    <w:rsid w:val="000B60F3"/>
    <w:rsid w:val="000C05CA"/>
    <w:rsid w:val="000D60C0"/>
    <w:rsid w:val="000E5703"/>
    <w:rsid w:val="000F385A"/>
    <w:rsid w:val="000F4618"/>
    <w:rsid w:val="00107B99"/>
    <w:rsid w:val="001149DF"/>
    <w:rsid w:val="00145A71"/>
    <w:rsid w:val="001542BE"/>
    <w:rsid w:val="001542E9"/>
    <w:rsid w:val="0016167E"/>
    <w:rsid w:val="001730A4"/>
    <w:rsid w:val="0017422B"/>
    <w:rsid w:val="00175D7B"/>
    <w:rsid w:val="00191DF2"/>
    <w:rsid w:val="00193393"/>
    <w:rsid w:val="001B20E6"/>
    <w:rsid w:val="001B33D6"/>
    <w:rsid w:val="001D286B"/>
    <w:rsid w:val="001D7B81"/>
    <w:rsid w:val="001E295D"/>
    <w:rsid w:val="001E301D"/>
    <w:rsid w:val="001E6120"/>
    <w:rsid w:val="001F1DFF"/>
    <w:rsid w:val="001F4C4F"/>
    <w:rsid w:val="00204E23"/>
    <w:rsid w:val="00207A29"/>
    <w:rsid w:val="00216640"/>
    <w:rsid w:val="002215F5"/>
    <w:rsid w:val="0023094E"/>
    <w:rsid w:val="00231FE8"/>
    <w:rsid w:val="002345EE"/>
    <w:rsid w:val="002538FD"/>
    <w:rsid w:val="00256EAD"/>
    <w:rsid w:val="00262C2C"/>
    <w:rsid w:val="00263806"/>
    <w:rsid w:val="0026645E"/>
    <w:rsid w:val="002821A5"/>
    <w:rsid w:val="002913D7"/>
    <w:rsid w:val="002925E0"/>
    <w:rsid w:val="002A119E"/>
    <w:rsid w:val="002A3A2A"/>
    <w:rsid w:val="002B4D8C"/>
    <w:rsid w:val="002C65DD"/>
    <w:rsid w:val="002C7AC9"/>
    <w:rsid w:val="002C7B5E"/>
    <w:rsid w:val="002D2018"/>
    <w:rsid w:val="002D6BDC"/>
    <w:rsid w:val="002E3E7C"/>
    <w:rsid w:val="002E5D26"/>
    <w:rsid w:val="002E7774"/>
    <w:rsid w:val="00305DEE"/>
    <w:rsid w:val="0031008A"/>
    <w:rsid w:val="00311A17"/>
    <w:rsid w:val="00313E67"/>
    <w:rsid w:val="00335A40"/>
    <w:rsid w:val="00336E7E"/>
    <w:rsid w:val="00337250"/>
    <w:rsid w:val="00342877"/>
    <w:rsid w:val="00342D9E"/>
    <w:rsid w:val="00352E20"/>
    <w:rsid w:val="0036382A"/>
    <w:rsid w:val="0036697A"/>
    <w:rsid w:val="003740EB"/>
    <w:rsid w:val="00376B05"/>
    <w:rsid w:val="00381547"/>
    <w:rsid w:val="00381C24"/>
    <w:rsid w:val="00383E34"/>
    <w:rsid w:val="00393233"/>
    <w:rsid w:val="003A0852"/>
    <w:rsid w:val="003A239D"/>
    <w:rsid w:val="003A3EC5"/>
    <w:rsid w:val="003A744E"/>
    <w:rsid w:val="003B17D0"/>
    <w:rsid w:val="003B3230"/>
    <w:rsid w:val="003B705E"/>
    <w:rsid w:val="003C00E1"/>
    <w:rsid w:val="003C0B53"/>
    <w:rsid w:val="003C2A98"/>
    <w:rsid w:val="003C2C04"/>
    <w:rsid w:val="003C4156"/>
    <w:rsid w:val="003D203D"/>
    <w:rsid w:val="003E569B"/>
    <w:rsid w:val="003E74E4"/>
    <w:rsid w:val="003E7571"/>
    <w:rsid w:val="003F0062"/>
    <w:rsid w:val="003F2F76"/>
    <w:rsid w:val="003F703D"/>
    <w:rsid w:val="00400554"/>
    <w:rsid w:val="00402B54"/>
    <w:rsid w:val="00411517"/>
    <w:rsid w:val="00414B0E"/>
    <w:rsid w:val="004179F5"/>
    <w:rsid w:val="00422096"/>
    <w:rsid w:val="00446CB2"/>
    <w:rsid w:val="00451945"/>
    <w:rsid w:val="00453FE5"/>
    <w:rsid w:val="00454778"/>
    <w:rsid w:val="00461098"/>
    <w:rsid w:val="004612DD"/>
    <w:rsid w:val="00464BE6"/>
    <w:rsid w:val="00472006"/>
    <w:rsid w:val="00474B6E"/>
    <w:rsid w:val="00474F73"/>
    <w:rsid w:val="0048364A"/>
    <w:rsid w:val="00490384"/>
    <w:rsid w:val="00494359"/>
    <w:rsid w:val="00494C3C"/>
    <w:rsid w:val="004978B4"/>
    <w:rsid w:val="004A36D3"/>
    <w:rsid w:val="004C4E6A"/>
    <w:rsid w:val="004D0A0B"/>
    <w:rsid w:val="004D0C61"/>
    <w:rsid w:val="004E5CC2"/>
    <w:rsid w:val="004E7774"/>
    <w:rsid w:val="00525CF1"/>
    <w:rsid w:val="005347CE"/>
    <w:rsid w:val="00550BCF"/>
    <w:rsid w:val="005551A7"/>
    <w:rsid w:val="00555C5D"/>
    <w:rsid w:val="005565B8"/>
    <w:rsid w:val="0055755A"/>
    <w:rsid w:val="00557716"/>
    <w:rsid w:val="00567888"/>
    <w:rsid w:val="00576862"/>
    <w:rsid w:val="00577073"/>
    <w:rsid w:val="005801AE"/>
    <w:rsid w:val="00586DAE"/>
    <w:rsid w:val="00596FFF"/>
    <w:rsid w:val="0059757D"/>
    <w:rsid w:val="005A06FD"/>
    <w:rsid w:val="005B48ED"/>
    <w:rsid w:val="005B5423"/>
    <w:rsid w:val="005B644F"/>
    <w:rsid w:val="005C11CC"/>
    <w:rsid w:val="005D6D37"/>
    <w:rsid w:val="005E04AD"/>
    <w:rsid w:val="005E60D4"/>
    <w:rsid w:val="005E6A1C"/>
    <w:rsid w:val="00610B0B"/>
    <w:rsid w:val="00612F37"/>
    <w:rsid w:val="00617F85"/>
    <w:rsid w:val="00624DC6"/>
    <w:rsid w:val="00630DE3"/>
    <w:rsid w:val="006316C2"/>
    <w:rsid w:val="00634740"/>
    <w:rsid w:val="00642CF1"/>
    <w:rsid w:val="00663409"/>
    <w:rsid w:val="00675DA1"/>
    <w:rsid w:val="0068395E"/>
    <w:rsid w:val="00692A04"/>
    <w:rsid w:val="006A5A22"/>
    <w:rsid w:val="006B1934"/>
    <w:rsid w:val="006B50B1"/>
    <w:rsid w:val="006C76FA"/>
    <w:rsid w:val="006D61B6"/>
    <w:rsid w:val="006D663B"/>
    <w:rsid w:val="006E0D43"/>
    <w:rsid w:val="006E27C4"/>
    <w:rsid w:val="006E476D"/>
    <w:rsid w:val="006E6156"/>
    <w:rsid w:val="007046FA"/>
    <w:rsid w:val="00704B42"/>
    <w:rsid w:val="00706238"/>
    <w:rsid w:val="00707B2B"/>
    <w:rsid w:val="007153E4"/>
    <w:rsid w:val="007161C4"/>
    <w:rsid w:val="00716D36"/>
    <w:rsid w:val="00717F62"/>
    <w:rsid w:val="00722CA5"/>
    <w:rsid w:val="0072334E"/>
    <w:rsid w:val="0072423D"/>
    <w:rsid w:val="00724701"/>
    <w:rsid w:val="00725EC2"/>
    <w:rsid w:val="0072778F"/>
    <w:rsid w:val="00730B2E"/>
    <w:rsid w:val="00735FE6"/>
    <w:rsid w:val="0073707E"/>
    <w:rsid w:val="00751BBC"/>
    <w:rsid w:val="0075334A"/>
    <w:rsid w:val="00760794"/>
    <w:rsid w:val="0077351B"/>
    <w:rsid w:val="00782F93"/>
    <w:rsid w:val="00790903"/>
    <w:rsid w:val="007B565F"/>
    <w:rsid w:val="007C2129"/>
    <w:rsid w:val="007D1E4D"/>
    <w:rsid w:val="007F2A1A"/>
    <w:rsid w:val="00805C15"/>
    <w:rsid w:val="00810944"/>
    <w:rsid w:val="00814E53"/>
    <w:rsid w:val="00820571"/>
    <w:rsid w:val="008227EC"/>
    <w:rsid w:val="008303F3"/>
    <w:rsid w:val="00830E49"/>
    <w:rsid w:val="00835774"/>
    <w:rsid w:val="0084158E"/>
    <w:rsid w:val="008512E3"/>
    <w:rsid w:val="00853984"/>
    <w:rsid w:val="00864CAE"/>
    <w:rsid w:val="00864CB2"/>
    <w:rsid w:val="00865566"/>
    <w:rsid w:val="00866852"/>
    <w:rsid w:val="00866E77"/>
    <w:rsid w:val="00870D52"/>
    <w:rsid w:val="00877CF0"/>
    <w:rsid w:val="00881638"/>
    <w:rsid w:val="008823FC"/>
    <w:rsid w:val="00886E1A"/>
    <w:rsid w:val="008873FC"/>
    <w:rsid w:val="008A1A88"/>
    <w:rsid w:val="008A2C93"/>
    <w:rsid w:val="008A3430"/>
    <w:rsid w:val="008A51EA"/>
    <w:rsid w:val="008B03F8"/>
    <w:rsid w:val="008C038F"/>
    <w:rsid w:val="008C3C2F"/>
    <w:rsid w:val="008C6200"/>
    <w:rsid w:val="008D6B83"/>
    <w:rsid w:val="008E5D33"/>
    <w:rsid w:val="009019A6"/>
    <w:rsid w:val="00902442"/>
    <w:rsid w:val="00911131"/>
    <w:rsid w:val="00914E9E"/>
    <w:rsid w:val="00925CA9"/>
    <w:rsid w:val="00932A01"/>
    <w:rsid w:val="009333A1"/>
    <w:rsid w:val="00942023"/>
    <w:rsid w:val="00950905"/>
    <w:rsid w:val="009510F0"/>
    <w:rsid w:val="00953033"/>
    <w:rsid w:val="00961088"/>
    <w:rsid w:val="00966039"/>
    <w:rsid w:val="00967965"/>
    <w:rsid w:val="009709D5"/>
    <w:rsid w:val="00971119"/>
    <w:rsid w:val="00971C3A"/>
    <w:rsid w:val="00973E57"/>
    <w:rsid w:val="009745AC"/>
    <w:rsid w:val="00976467"/>
    <w:rsid w:val="009816C3"/>
    <w:rsid w:val="00990D29"/>
    <w:rsid w:val="009A53C4"/>
    <w:rsid w:val="009A77F3"/>
    <w:rsid w:val="009B35BA"/>
    <w:rsid w:val="009B571C"/>
    <w:rsid w:val="009C288E"/>
    <w:rsid w:val="009C4464"/>
    <w:rsid w:val="009D3A68"/>
    <w:rsid w:val="009E0BC1"/>
    <w:rsid w:val="009E2C4F"/>
    <w:rsid w:val="009E7CBD"/>
    <w:rsid w:val="009F6DE2"/>
    <w:rsid w:val="00A01269"/>
    <w:rsid w:val="00A04DE1"/>
    <w:rsid w:val="00A12B8E"/>
    <w:rsid w:val="00A132CA"/>
    <w:rsid w:val="00A16BB3"/>
    <w:rsid w:val="00A211F2"/>
    <w:rsid w:val="00A302F8"/>
    <w:rsid w:val="00A41ABA"/>
    <w:rsid w:val="00A43E67"/>
    <w:rsid w:val="00A4698A"/>
    <w:rsid w:val="00A51E34"/>
    <w:rsid w:val="00A54A06"/>
    <w:rsid w:val="00A54ECC"/>
    <w:rsid w:val="00A72693"/>
    <w:rsid w:val="00A73E48"/>
    <w:rsid w:val="00A800E8"/>
    <w:rsid w:val="00A90DD9"/>
    <w:rsid w:val="00A92D16"/>
    <w:rsid w:val="00A949B4"/>
    <w:rsid w:val="00AB54D3"/>
    <w:rsid w:val="00AD18DC"/>
    <w:rsid w:val="00AD2A69"/>
    <w:rsid w:val="00AE1604"/>
    <w:rsid w:val="00AE5337"/>
    <w:rsid w:val="00B02D84"/>
    <w:rsid w:val="00B166D4"/>
    <w:rsid w:val="00B16C7E"/>
    <w:rsid w:val="00B200BF"/>
    <w:rsid w:val="00B23B11"/>
    <w:rsid w:val="00B2448F"/>
    <w:rsid w:val="00B36271"/>
    <w:rsid w:val="00B51936"/>
    <w:rsid w:val="00B56F29"/>
    <w:rsid w:val="00B5739B"/>
    <w:rsid w:val="00B669CD"/>
    <w:rsid w:val="00B66D38"/>
    <w:rsid w:val="00B72AE3"/>
    <w:rsid w:val="00B73C0C"/>
    <w:rsid w:val="00B87ED4"/>
    <w:rsid w:val="00B94A0D"/>
    <w:rsid w:val="00B95F75"/>
    <w:rsid w:val="00BA7760"/>
    <w:rsid w:val="00BB1770"/>
    <w:rsid w:val="00BB66FD"/>
    <w:rsid w:val="00BB6E0B"/>
    <w:rsid w:val="00BC1043"/>
    <w:rsid w:val="00BC3DE2"/>
    <w:rsid w:val="00BD1193"/>
    <w:rsid w:val="00BD30A0"/>
    <w:rsid w:val="00BE1AE6"/>
    <w:rsid w:val="00BF3829"/>
    <w:rsid w:val="00BF5252"/>
    <w:rsid w:val="00C10487"/>
    <w:rsid w:val="00C13DC0"/>
    <w:rsid w:val="00C16756"/>
    <w:rsid w:val="00C2484A"/>
    <w:rsid w:val="00C33D57"/>
    <w:rsid w:val="00C40EF2"/>
    <w:rsid w:val="00C46184"/>
    <w:rsid w:val="00C46A6C"/>
    <w:rsid w:val="00C50542"/>
    <w:rsid w:val="00C513DE"/>
    <w:rsid w:val="00C52C98"/>
    <w:rsid w:val="00C53049"/>
    <w:rsid w:val="00C72AF1"/>
    <w:rsid w:val="00C9078E"/>
    <w:rsid w:val="00C93131"/>
    <w:rsid w:val="00C94180"/>
    <w:rsid w:val="00CB67B9"/>
    <w:rsid w:val="00CB6DEC"/>
    <w:rsid w:val="00CC04D0"/>
    <w:rsid w:val="00CC315C"/>
    <w:rsid w:val="00CC5199"/>
    <w:rsid w:val="00CD0508"/>
    <w:rsid w:val="00CD5FCB"/>
    <w:rsid w:val="00CD794D"/>
    <w:rsid w:val="00CE511D"/>
    <w:rsid w:val="00CF012B"/>
    <w:rsid w:val="00CF4979"/>
    <w:rsid w:val="00D05F25"/>
    <w:rsid w:val="00D106CB"/>
    <w:rsid w:val="00D135DA"/>
    <w:rsid w:val="00D13744"/>
    <w:rsid w:val="00D172E1"/>
    <w:rsid w:val="00D22F86"/>
    <w:rsid w:val="00D25198"/>
    <w:rsid w:val="00D26A73"/>
    <w:rsid w:val="00D34C59"/>
    <w:rsid w:val="00D355A1"/>
    <w:rsid w:val="00D423F2"/>
    <w:rsid w:val="00D5234F"/>
    <w:rsid w:val="00D52C3B"/>
    <w:rsid w:val="00D53246"/>
    <w:rsid w:val="00D714A7"/>
    <w:rsid w:val="00D809B2"/>
    <w:rsid w:val="00D84019"/>
    <w:rsid w:val="00D849ED"/>
    <w:rsid w:val="00D91362"/>
    <w:rsid w:val="00D9470B"/>
    <w:rsid w:val="00DA2B6E"/>
    <w:rsid w:val="00DA37B0"/>
    <w:rsid w:val="00DA730A"/>
    <w:rsid w:val="00DB04C7"/>
    <w:rsid w:val="00DB0FAA"/>
    <w:rsid w:val="00DB7DC1"/>
    <w:rsid w:val="00DC3201"/>
    <w:rsid w:val="00DD4C9B"/>
    <w:rsid w:val="00DE0FB7"/>
    <w:rsid w:val="00DF3BCA"/>
    <w:rsid w:val="00DF6260"/>
    <w:rsid w:val="00E00890"/>
    <w:rsid w:val="00E0094F"/>
    <w:rsid w:val="00E01D4C"/>
    <w:rsid w:val="00E101E3"/>
    <w:rsid w:val="00E20081"/>
    <w:rsid w:val="00E25F7B"/>
    <w:rsid w:val="00E407EF"/>
    <w:rsid w:val="00E40C5A"/>
    <w:rsid w:val="00E5008E"/>
    <w:rsid w:val="00E54081"/>
    <w:rsid w:val="00E63F72"/>
    <w:rsid w:val="00E751B2"/>
    <w:rsid w:val="00E814B5"/>
    <w:rsid w:val="00E83F3F"/>
    <w:rsid w:val="00E915F4"/>
    <w:rsid w:val="00E93589"/>
    <w:rsid w:val="00E97ED3"/>
    <w:rsid w:val="00EA7E9D"/>
    <w:rsid w:val="00EB0DC5"/>
    <w:rsid w:val="00EC09D7"/>
    <w:rsid w:val="00EC7EAF"/>
    <w:rsid w:val="00ED27F6"/>
    <w:rsid w:val="00ED4279"/>
    <w:rsid w:val="00EE3D1B"/>
    <w:rsid w:val="00EF61FF"/>
    <w:rsid w:val="00F0010F"/>
    <w:rsid w:val="00F01869"/>
    <w:rsid w:val="00F019D7"/>
    <w:rsid w:val="00F035AB"/>
    <w:rsid w:val="00F1453D"/>
    <w:rsid w:val="00F149F0"/>
    <w:rsid w:val="00F3192C"/>
    <w:rsid w:val="00F33294"/>
    <w:rsid w:val="00F33F60"/>
    <w:rsid w:val="00F52A03"/>
    <w:rsid w:val="00F559FB"/>
    <w:rsid w:val="00F70A30"/>
    <w:rsid w:val="00F808D8"/>
    <w:rsid w:val="00F964D2"/>
    <w:rsid w:val="00F96B31"/>
    <w:rsid w:val="00FA2A30"/>
    <w:rsid w:val="00FA6221"/>
    <w:rsid w:val="00FB7325"/>
    <w:rsid w:val="00FC2998"/>
    <w:rsid w:val="00FC4DD5"/>
    <w:rsid w:val="00FD1313"/>
    <w:rsid w:val="00FD2489"/>
    <w:rsid w:val="00FD3D73"/>
    <w:rsid w:val="00FD67A0"/>
    <w:rsid w:val="00FD77B6"/>
    <w:rsid w:val="00FE23A9"/>
    <w:rsid w:val="00FE2D46"/>
    <w:rsid w:val="00FF21D5"/>
    <w:rsid w:val="00FF5821"/>
    <w:rsid w:val="00FF6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,"/>
  <w15:docId w15:val="{082E6222-DD17-48ED-8C41-056F5A3D1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0794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s-CO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6E6156"/>
    <w:pPr>
      <w:keepNext/>
      <w:keepLines/>
      <w:spacing w:before="24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E6156"/>
    <w:pPr>
      <w:keepNext/>
      <w:keepLines/>
      <w:spacing w:before="4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E6156"/>
    <w:pPr>
      <w:keepNext/>
      <w:keepLines/>
      <w:spacing w:before="4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E6156"/>
    <w:pPr>
      <w:keepNext/>
      <w:keepLines/>
      <w:spacing w:before="4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E6156"/>
    <w:pPr>
      <w:keepNext/>
      <w:keepLines/>
      <w:spacing w:before="4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Ttulo6">
    <w:name w:val="heading 6"/>
    <w:basedOn w:val="Normal"/>
    <w:next w:val="Normal"/>
    <w:link w:val="Ttulo6Car"/>
    <w:qFormat/>
    <w:rsid w:val="006E6156"/>
    <w:pPr>
      <w:widowControl/>
      <w:numPr>
        <w:ilvl w:val="5"/>
        <w:numId w:val="14"/>
      </w:numPr>
      <w:adjustRightInd/>
      <w:spacing w:before="240" w:after="60" w:line="240" w:lineRule="auto"/>
      <w:jc w:val="left"/>
      <w:textAlignment w:val="auto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E6156"/>
    <w:pPr>
      <w:keepNext/>
      <w:keepLines/>
      <w:spacing w:before="40"/>
      <w:outlineLvl w:val="6"/>
    </w:pPr>
    <w:rPr>
      <w:rFonts w:ascii="Calibri" w:hAnsi="Calibri"/>
      <w:sz w:val="24"/>
      <w:szCs w:val="24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E6156"/>
    <w:pPr>
      <w:keepNext/>
      <w:keepLines/>
      <w:spacing w:before="40"/>
      <w:outlineLvl w:val="7"/>
    </w:pPr>
    <w:rPr>
      <w:rFonts w:ascii="Calibri" w:hAnsi="Calibri"/>
      <w:i/>
      <w:iCs/>
      <w:sz w:val="24"/>
      <w:szCs w:val="24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E6156"/>
    <w:pPr>
      <w:keepNext/>
      <w:keepLines/>
      <w:spacing w:before="40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54ECC"/>
    <w:pPr>
      <w:widowControl/>
      <w:tabs>
        <w:tab w:val="center" w:pos="4252"/>
        <w:tab w:val="right" w:pos="8504"/>
      </w:tabs>
      <w:adjustRightInd/>
      <w:spacing w:line="240" w:lineRule="auto"/>
      <w:jc w:val="left"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54ECC"/>
  </w:style>
  <w:style w:type="paragraph" w:styleId="Piedepgina">
    <w:name w:val="footer"/>
    <w:basedOn w:val="Normal"/>
    <w:link w:val="PiedepginaCar"/>
    <w:uiPriority w:val="99"/>
    <w:unhideWhenUsed/>
    <w:rsid w:val="00A54ECC"/>
    <w:pPr>
      <w:widowControl/>
      <w:tabs>
        <w:tab w:val="center" w:pos="4252"/>
        <w:tab w:val="right" w:pos="8504"/>
      </w:tabs>
      <w:adjustRightInd/>
      <w:spacing w:line="240" w:lineRule="auto"/>
      <w:jc w:val="left"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54ECC"/>
  </w:style>
  <w:style w:type="paragraph" w:styleId="Textodeglobo">
    <w:name w:val="Balloon Text"/>
    <w:basedOn w:val="Normal"/>
    <w:link w:val="TextodegloboCar"/>
    <w:uiPriority w:val="99"/>
    <w:semiHidden/>
    <w:unhideWhenUsed/>
    <w:rsid w:val="00A54E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C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E5D3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CO" w:eastAsia="es-CO"/>
    </w:rPr>
  </w:style>
  <w:style w:type="paragraph" w:styleId="Prrafodelista">
    <w:name w:val="List Paragraph"/>
    <w:basedOn w:val="Normal"/>
    <w:uiPriority w:val="34"/>
    <w:qFormat/>
    <w:rsid w:val="00CD050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9038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table" w:styleId="Tablaconcuadrcula">
    <w:name w:val="Table Grid"/>
    <w:basedOn w:val="Tablanormal"/>
    <w:uiPriority w:val="59"/>
    <w:rsid w:val="00336E7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0">
    <w:name w:val="default"/>
    <w:basedOn w:val="Normal"/>
    <w:rsid w:val="009709D5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  <w:lang w:eastAsia="es-CO"/>
    </w:rPr>
  </w:style>
  <w:style w:type="paragraph" w:customStyle="1" w:styleId="Ttulo11">
    <w:name w:val="Título 11"/>
    <w:basedOn w:val="Normal"/>
    <w:next w:val="Normal"/>
    <w:uiPriority w:val="9"/>
    <w:qFormat/>
    <w:rsid w:val="006E6156"/>
    <w:pPr>
      <w:keepNext/>
      <w:widowControl/>
      <w:numPr>
        <w:numId w:val="14"/>
      </w:numPr>
      <w:tabs>
        <w:tab w:val="clear" w:pos="720"/>
      </w:tabs>
      <w:adjustRightInd/>
      <w:spacing w:before="240" w:after="60" w:line="240" w:lineRule="auto"/>
      <w:ind w:left="787" w:hanging="360"/>
      <w:jc w:val="left"/>
      <w:textAlignment w:val="auto"/>
      <w:outlineLvl w:val="0"/>
    </w:pPr>
    <w:rPr>
      <w:rFonts w:ascii="Cambria" w:hAnsi="Cambria"/>
      <w:b/>
      <w:bCs/>
      <w:kern w:val="32"/>
      <w:sz w:val="32"/>
      <w:szCs w:val="32"/>
      <w:lang w:val="en-US" w:eastAsia="en-US"/>
    </w:rPr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6E6156"/>
    <w:pPr>
      <w:keepNext/>
      <w:widowControl/>
      <w:numPr>
        <w:ilvl w:val="1"/>
        <w:numId w:val="14"/>
      </w:numPr>
      <w:tabs>
        <w:tab w:val="clear" w:pos="1440"/>
      </w:tabs>
      <w:adjustRightInd/>
      <w:spacing w:before="240" w:after="60" w:line="240" w:lineRule="auto"/>
      <w:ind w:left="1507" w:hanging="360"/>
      <w:jc w:val="left"/>
      <w:textAlignment w:val="auto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customStyle="1" w:styleId="Ttulo31">
    <w:name w:val="Título 31"/>
    <w:basedOn w:val="Normal"/>
    <w:next w:val="Normal"/>
    <w:uiPriority w:val="9"/>
    <w:semiHidden/>
    <w:unhideWhenUsed/>
    <w:qFormat/>
    <w:rsid w:val="006E6156"/>
    <w:pPr>
      <w:keepNext/>
      <w:widowControl/>
      <w:numPr>
        <w:ilvl w:val="2"/>
        <w:numId w:val="14"/>
      </w:numPr>
      <w:tabs>
        <w:tab w:val="clear" w:pos="2160"/>
      </w:tabs>
      <w:adjustRightInd/>
      <w:spacing w:before="240" w:after="60" w:line="240" w:lineRule="auto"/>
      <w:ind w:left="2227" w:hanging="360"/>
      <w:jc w:val="left"/>
      <w:textAlignment w:val="auto"/>
      <w:outlineLvl w:val="2"/>
    </w:pPr>
    <w:rPr>
      <w:rFonts w:ascii="Cambria" w:hAnsi="Cambria"/>
      <w:b/>
      <w:bCs/>
      <w:sz w:val="26"/>
      <w:szCs w:val="26"/>
      <w:lang w:val="en-US" w:eastAsia="en-US"/>
    </w:rPr>
  </w:style>
  <w:style w:type="paragraph" w:customStyle="1" w:styleId="Ttulo41">
    <w:name w:val="Título 41"/>
    <w:basedOn w:val="Normal"/>
    <w:next w:val="Normal"/>
    <w:uiPriority w:val="9"/>
    <w:semiHidden/>
    <w:unhideWhenUsed/>
    <w:qFormat/>
    <w:rsid w:val="006E6156"/>
    <w:pPr>
      <w:keepNext/>
      <w:widowControl/>
      <w:numPr>
        <w:ilvl w:val="3"/>
        <w:numId w:val="14"/>
      </w:numPr>
      <w:tabs>
        <w:tab w:val="clear" w:pos="2880"/>
      </w:tabs>
      <w:adjustRightInd/>
      <w:spacing w:before="240" w:after="60" w:line="240" w:lineRule="auto"/>
      <w:ind w:left="2947" w:hanging="360"/>
      <w:jc w:val="left"/>
      <w:textAlignment w:val="auto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6E6156"/>
    <w:pPr>
      <w:widowControl/>
      <w:numPr>
        <w:ilvl w:val="4"/>
        <w:numId w:val="14"/>
      </w:numPr>
      <w:tabs>
        <w:tab w:val="clear" w:pos="3600"/>
      </w:tabs>
      <w:adjustRightInd/>
      <w:spacing w:before="240" w:after="60" w:line="240" w:lineRule="auto"/>
      <w:ind w:left="3667" w:hanging="360"/>
      <w:jc w:val="left"/>
      <w:textAlignment w:val="auto"/>
      <w:outlineLvl w:val="4"/>
    </w:pPr>
    <w:rPr>
      <w:rFonts w:ascii="Calibri" w:hAnsi="Calibri"/>
      <w:b/>
      <w:bCs/>
      <w:i/>
      <w:iCs/>
      <w:sz w:val="26"/>
      <w:szCs w:val="26"/>
      <w:lang w:val="en-US" w:eastAsia="en-US"/>
    </w:rPr>
  </w:style>
  <w:style w:type="character" w:customStyle="1" w:styleId="Ttulo6Car">
    <w:name w:val="Título 6 Car"/>
    <w:basedOn w:val="Fuentedeprrafopredeter"/>
    <w:link w:val="Ttulo6"/>
    <w:rsid w:val="006E6156"/>
    <w:rPr>
      <w:rFonts w:ascii="Times New Roman" w:eastAsia="Times New Roman" w:hAnsi="Times New Roman" w:cs="Times New Roman"/>
      <w:b/>
      <w:bCs/>
      <w:lang w:val="en-US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6E6156"/>
    <w:pPr>
      <w:widowControl/>
      <w:numPr>
        <w:ilvl w:val="6"/>
        <w:numId w:val="14"/>
      </w:numPr>
      <w:tabs>
        <w:tab w:val="clear" w:pos="5040"/>
      </w:tabs>
      <w:adjustRightInd/>
      <w:spacing w:before="240" w:after="60" w:line="240" w:lineRule="auto"/>
      <w:ind w:left="5107" w:hanging="360"/>
      <w:jc w:val="left"/>
      <w:textAlignment w:val="auto"/>
      <w:outlineLvl w:val="6"/>
    </w:pPr>
    <w:rPr>
      <w:rFonts w:ascii="Calibri" w:hAnsi="Calibri"/>
      <w:sz w:val="24"/>
      <w:szCs w:val="24"/>
      <w:lang w:val="en-US" w:eastAsia="en-US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6E6156"/>
    <w:pPr>
      <w:widowControl/>
      <w:numPr>
        <w:ilvl w:val="7"/>
        <w:numId w:val="14"/>
      </w:numPr>
      <w:tabs>
        <w:tab w:val="clear" w:pos="5760"/>
      </w:tabs>
      <w:adjustRightInd/>
      <w:spacing w:before="240" w:after="60" w:line="240" w:lineRule="auto"/>
      <w:ind w:left="5827" w:hanging="360"/>
      <w:jc w:val="left"/>
      <w:textAlignment w:val="auto"/>
      <w:outlineLvl w:val="7"/>
    </w:pPr>
    <w:rPr>
      <w:rFonts w:ascii="Calibri" w:hAnsi="Calibri"/>
      <w:i/>
      <w:iCs/>
      <w:sz w:val="24"/>
      <w:szCs w:val="24"/>
      <w:lang w:val="en-US" w:eastAsia="en-US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6E6156"/>
    <w:pPr>
      <w:widowControl/>
      <w:numPr>
        <w:ilvl w:val="8"/>
        <w:numId w:val="14"/>
      </w:numPr>
      <w:tabs>
        <w:tab w:val="clear" w:pos="6480"/>
      </w:tabs>
      <w:adjustRightInd/>
      <w:spacing w:before="240" w:after="60" w:line="240" w:lineRule="auto"/>
      <w:ind w:left="6547" w:hanging="360"/>
      <w:jc w:val="left"/>
      <w:textAlignment w:val="auto"/>
      <w:outlineLvl w:val="8"/>
    </w:pPr>
    <w:rPr>
      <w:rFonts w:ascii="Cambria" w:hAnsi="Cambria"/>
      <w:sz w:val="22"/>
      <w:szCs w:val="22"/>
      <w:lang w:val="en-US" w:eastAsia="en-US"/>
    </w:rPr>
  </w:style>
  <w:style w:type="numbering" w:customStyle="1" w:styleId="Sinlista1">
    <w:name w:val="Sin lista1"/>
    <w:next w:val="Sinlista"/>
    <w:uiPriority w:val="99"/>
    <w:semiHidden/>
    <w:unhideWhenUsed/>
    <w:rsid w:val="006E6156"/>
  </w:style>
  <w:style w:type="character" w:customStyle="1" w:styleId="Ttulo1Car">
    <w:name w:val="Título 1 Car"/>
    <w:basedOn w:val="Fuentedeprrafopredeter"/>
    <w:link w:val="Ttulo1"/>
    <w:uiPriority w:val="9"/>
    <w:rsid w:val="006E615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E615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E615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E615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E615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E6156"/>
    <w:rPr>
      <w:rFonts w:ascii="Calibri" w:eastAsia="Times New Roman" w:hAnsi="Calibri" w:cs="Times New Roman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E615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E6156"/>
    <w:rPr>
      <w:rFonts w:ascii="Cambria" w:eastAsia="Times New Roman" w:hAnsi="Cambria" w:cs="Times New Roman"/>
      <w:sz w:val="22"/>
      <w:szCs w:val="22"/>
    </w:rPr>
  </w:style>
  <w:style w:type="character" w:customStyle="1" w:styleId="Ttulo1Car1">
    <w:name w:val="Título 1 Car1"/>
    <w:basedOn w:val="Fuentedeprrafopredeter"/>
    <w:uiPriority w:val="9"/>
    <w:rsid w:val="006E615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"/>
    </w:rPr>
  </w:style>
  <w:style w:type="character" w:customStyle="1" w:styleId="Ttulo2Car1">
    <w:name w:val="Título 2 Car1"/>
    <w:basedOn w:val="Fuentedeprrafopredeter"/>
    <w:uiPriority w:val="9"/>
    <w:semiHidden/>
    <w:rsid w:val="006E615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character" w:customStyle="1" w:styleId="Ttulo3Car1">
    <w:name w:val="Título 3 Car1"/>
    <w:basedOn w:val="Fuentedeprrafopredeter"/>
    <w:uiPriority w:val="9"/>
    <w:semiHidden/>
    <w:rsid w:val="006E615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character" w:customStyle="1" w:styleId="Ttulo4Car1">
    <w:name w:val="Título 4 Car1"/>
    <w:basedOn w:val="Fuentedeprrafopredeter"/>
    <w:uiPriority w:val="9"/>
    <w:semiHidden/>
    <w:rsid w:val="006E6156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es-ES"/>
    </w:rPr>
  </w:style>
  <w:style w:type="character" w:customStyle="1" w:styleId="Ttulo5Car1">
    <w:name w:val="Título 5 Car1"/>
    <w:basedOn w:val="Fuentedeprrafopredeter"/>
    <w:uiPriority w:val="9"/>
    <w:semiHidden/>
    <w:rsid w:val="006E6156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eastAsia="es-ES"/>
    </w:rPr>
  </w:style>
  <w:style w:type="character" w:customStyle="1" w:styleId="Ttulo7Car1">
    <w:name w:val="Título 7 Car1"/>
    <w:basedOn w:val="Fuentedeprrafopredeter"/>
    <w:uiPriority w:val="9"/>
    <w:semiHidden/>
    <w:rsid w:val="006E6156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es-ES"/>
    </w:rPr>
  </w:style>
  <w:style w:type="character" w:customStyle="1" w:styleId="Ttulo8Car1">
    <w:name w:val="Título 8 Car1"/>
    <w:basedOn w:val="Fuentedeprrafopredeter"/>
    <w:uiPriority w:val="9"/>
    <w:semiHidden/>
    <w:rsid w:val="006E615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s-ES"/>
    </w:rPr>
  </w:style>
  <w:style w:type="character" w:customStyle="1" w:styleId="Ttulo9Car1">
    <w:name w:val="Título 9 Car1"/>
    <w:basedOn w:val="Fuentedeprrafopredeter"/>
    <w:uiPriority w:val="9"/>
    <w:semiHidden/>
    <w:rsid w:val="006E615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2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903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5BAF0-008D-42B2-8DDE-48F99E022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18</Pages>
  <Words>3588</Words>
  <Characters>19740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hogar</Company>
  <LinksUpToDate>false</LinksUpToDate>
  <CharactersWithSpaces>23282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Mercadeo y Comunic</dc:creator>
  <cp:keywords/>
  <dc:description/>
  <cp:lastModifiedBy>Control Interno</cp:lastModifiedBy>
  <cp:revision>69</cp:revision>
  <cp:lastPrinted>2017-07-13T16:37:00Z</cp:lastPrinted>
  <dcterms:created xsi:type="dcterms:W3CDTF">2017-07-11T19:23:00Z</dcterms:created>
  <dcterms:modified xsi:type="dcterms:W3CDTF">2017-07-13T16:39:00Z</dcterms:modified>
</cp:coreProperties>
</file>